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06F2" w14:textId="13DD5827" w:rsidR="00BD247F" w:rsidRPr="00BD247F" w:rsidRDefault="00BD247F" w:rsidP="00BD247F">
      <w:pPr>
        <w:tabs>
          <w:tab w:val="center" w:pos="4153"/>
          <w:tab w:val="right" w:pos="8306"/>
        </w:tabs>
        <w:jc w:val="center"/>
        <w:rPr>
          <w:rFonts w:ascii="Calibri" w:hAnsi="Calibri"/>
          <w:sz w:val="36"/>
          <w:szCs w:val="20"/>
        </w:rPr>
      </w:pPr>
      <w:r w:rsidRPr="00BD247F">
        <w:rPr>
          <w:rFonts w:ascii="Calibri" w:hAnsi="Calibri"/>
          <w:sz w:val="36"/>
          <w:szCs w:val="20"/>
        </w:rPr>
        <w:t>ST. PETER’S CE PRIMARY SCHOOL</w:t>
      </w:r>
      <w:r w:rsidR="002C40D8">
        <w:rPr>
          <w:rFonts w:ascii="Calibri" w:hAnsi="Calibri"/>
          <w:sz w:val="36"/>
          <w:szCs w:val="20"/>
        </w:rPr>
        <w:t xml:space="preserve"> &amp; NURSERY</w:t>
      </w:r>
    </w:p>
    <w:p w14:paraId="214106F3" w14:textId="77777777" w:rsidR="00BD247F" w:rsidRPr="00BD247F" w:rsidRDefault="00BD247F" w:rsidP="00BD247F">
      <w:pPr>
        <w:tabs>
          <w:tab w:val="center" w:pos="4153"/>
          <w:tab w:val="right" w:pos="8306"/>
        </w:tabs>
        <w:jc w:val="center"/>
        <w:rPr>
          <w:rFonts w:ascii="Calibri" w:hAnsi="Calibri"/>
          <w:sz w:val="36"/>
          <w:szCs w:val="20"/>
        </w:rPr>
      </w:pPr>
      <w:r w:rsidRPr="00BD247F">
        <w:rPr>
          <w:rFonts w:ascii="Calibri" w:hAnsi="Calibri"/>
          <w:sz w:val="36"/>
          <w:szCs w:val="20"/>
        </w:rPr>
        <w:t>EDGMOND</w:t>
      </w:r>
    </w:p>
    <w:p w14:paraId="214106F4" w14:textId="77777777" w:rsidR="00BD247F" w:rsidRPr="00BD247F" w:rsidRDefault="00BD247F" w:rsidP="00BD247F">
      <w:pPr>
        <w:tabs>
          <w:tab w:val="center" w:pos="4153"/>
          <w:tab w:val="right" w:pos="8306"/>
        </w:tabs>
        <w:jc w:val="center"/>
        <w:rPr>
          <w:rFonts w:ascii="Calibri" w:hAnsi="Calibri"/>
          <w:u w:val="single"/>
        </w:rPr>
      </w:pPr>
    </w:p>
    <w:p w14:paraId="214106F5" w14:textId="1A875F66" w:rsidR="00BD247F" w:rsidRPr="00BD247F" w:rsidRDefault="00E10334" w:rsidP="00BD247F">
      <w:pPr>
        <w:tabs>
          <w:tab w:val="center" w:pos="4153"/>
          <w:tab w:val="right" w:pos="8306"/>
        </w:tabs>
        <w:jc w:val="center"/>
        <w:rPr>
          <w:rFonts w:ascii="Calibri" w:hAnsi="Calibri"/>
          <w:sz w:val="36"/>
          <w:szCs w:val="20"/>
          <w:u w:val="single"/>
        </w:rPr>
      </w:pPr>
      <w:r>
        <w:rPr>
          <w:rFonts w:ascii="Calibri" w:hAnsi="Calibri"/>
          <w:sz w:val="36"/>
          <w:szCs w:val="20"/>
          <w:u w:val="single"/>
        </w:rPr>
        <w:t>Complaints</w:t>
      </w:r>
      <w:r w:rsidR="00A83E51">
        <w:rPr>
          <w:rFonts w:ascii="Calibri" w:hAnsi="Calibri"/>
          <w:sz w:val="36"/>
          <w:szCs w:val="20"/>
          <w:u w:val="single"/>
        </w:rPr>
        <w:t xml:space="preserve"> Policy</w:t>
      </w:r>
    </w:p>
    <w:p w14:paraId="7A1E7AA5" w14:textId="77777777" w:rsidR="00DE6942" w:rsidRDefault="00DE6942" w:rsidP="00DE6942">
      <w:pPr>
        <w:pStyle w:val="ListParagraph"/>
        <w:numPr>
          <w:ilvl w:val="0"/>
          <w:numId w:val="4"/>
        </w:numPr>
        <w:tabs>
          <w:tab w:val="left" w:pos="1601"/>
        </w:tabs>
        <w:spacing w:before="242"/>
        <w:ind w:hanging="679"/>
        <w:rPr>
          <w:b/>
          <w:sz w:val="24"/>
        </w:rPr>
      </w:pPr>
      <w:r>
        <w:rPr>
          <w:b/>
          <w:spacing w:val="-2"/>
          <w:sz w:val="24"/>
        </w:rPr>
        <w:t>Introduction</w:t>
      </w:r>
    </w:p>
    <w:p w14:paraId="7E53F882" w14:textId="77777777" w:rsidR="00DE6942" w:rsidRDefault="00DE6942" w:rsidP="00DE6942">
      <w:pPr>
        <w:pStyle w:val="ListParagraph"/>
        <w:numPr>
          <w:ilvl w:val="1"/>
          <w:numId w:val="4"/>
        </w:numPr>
        <w:tabs>
          <w:tab w:val="left" w:pos="1641"/>
        </w:tabs>
        <w:spacing w:before="245"/>
        <w:ind w:right="404" w:firstLine="0"/>
        <w:rPr>
          <w:b/>
          <w:sz w:val="20"/>
        </w:rPr>
      </w:pPr>
      <w:r>
        <w:t>We</w:t>
      </w:r>
      <w:r>
        <w:rPr>
          <w:spacing w:val="-2"/>
        </w:rPr>
        <w:t xml:space="preserve"> </w:t>
      </w:r>
      <w:r>
        <w:t>strive</w:t>
      </w:r>
      <w:r>
        <w:rPr>
          <w:spacing w:val="-2"/>
        </w:rPr>
        <w:t xml:space="preserve"> </w:t>
      </w:r>
      <w:r>
        <w:t>to</w:t>
      </w:r>
      <w:r>
        <w:rPr>
          <w:spacing w:val="-1"/>
        </w:rPr>
        <w:t xml:space="preserve"> </w:t>
      </w:r>
      <w:r>
        <w:t>provide</w:t>
      </w:r>
      <w:r>
        <w:rPr>
          <w:spacing w:val="-2"/>
        </w:rPr>
        <w:t xml:space="preserve"> </w:t>
      </w:r>
      <w:r>
        <w:t>a</w:t>
      </w:r>
      <w:r>
        <w:rPr>
          <w:spacing w:val="-2"/>
        </w:rPr>
        <w:t xml:space="preserve"> </w:t>
      </w:r>
      <w:r>
        <w:t>good</w:t>
      </w:r>
      <w:r>
        <w:rPr>
          <w:spacing w:val="-3"/>
        </w:rPr>
        <w:t xml:space="preserve"> </w:t>
      </w:r>
      <w:r>
        <w:t>education</w:t>
      </w:r>
      <w:r>
        <w:rPr>
          <w:spacing w:val="-6"/>
        </w:rPr>
        <w:t xml:space="preserve"> </w:t>
      </w:r>
      <w:r>
        <w:t>for</w:t>
      </w:r>
      <w:r>
        <w:rPr>
          <w:spacing w:val="-5"/>
        </w:rPr>
        <w:t xml:space="preserve"> </w:t>
      </w:r>
      <w:r>
        <w:t>all</w:t>
      </w:r>
      <w:r>
        <w:rPr>
          <w:spacing w:val="-2"/>
        </w:rPr>
        <w:t xml:space="preserve"> </w:t>
      </w:r>
      <w:r>
        <w:t>our</w:t>
      </w:r>
      <w:r>
        <w:rPr>
          <w:spacing w:val="-5"/>
        </w:rPr>
        <w:t xml:space="preserve"> </w:t>
      </w:r>
      <w:r>
        <w:t>children.</w:t>
      </w:r>
      <w:r>
        <w:rPr>
          <w:spacing w:val="-1"/>
        </w:rPr>
        <w:t xml:space="preserve"> </w:t>
      </w:r>
      <w:r>
        <w:t>The</w:t>
      </w:r>
      <w:r>
        <w:rPr>
          <w:spacing w:val="-2"/>
        </w:rPr>
        <w:t xml:space="preserve"> </w:t>
      </w:r>
      <w:r>
        <w:t>Headteacher</w:t>
      </w:r>
      <w:r>
        <w:rPr>
          <w:spacing w:val="-1"/>
        </w:rPr>
        <w:t xml:space="preserve"> </w:t>
      </w:r>
      <w:r>
        <w:t>and</w:t>
      </w:r>
      <w:r>
        <w:rPr>
          <w:spacing w:val="-6"/>
        </w:rPr>
        <w:t xml:space="preserve"> </w:t>
      </w:r>
      <w:r>
        <w:t>staff work</w:t>
      </w:r>
      <w:r>
        <w:rPr>
          <w:spacing w:val="-4"/>
        </w:rPr>
        <w:t xml:space="preserve"> </w:t>
      </w:r>
      <w:r>
        <w:t>very</w:t>
      </w:r>
      <w:r>
        <w:rPr>
          <w:spacing w:val="-3"/>
        </w:rPr>
        <w:t xml:space="preserve"> </w:t>
      </w:r>
      <w:r>
        <w:t>hard</w:t>
      </w:r>
      <w:r>
        <w:rPr>
          <w:spacing w:val="-3"/>
        </w:rPr>
        <w:t xml:space="preserve"> </w:t>
      </w:r>
      <w:r>
        <w:t>to build</w:t>
      </w:r>
      <w:r>
        <w:rPr>
          <w:spacing w:val="-2"/>
        </w:rPr>
        <w:t xml:space="preserve"> </w:t>
      </w:r>
      <w:r>
        <w:t>positive</w:t>
      </w:r>
      <w:r>
        <w:rPr>
          <w:spacing w:val="-3"/>
        </w:rPr>
        <w:t xml:space="preserve"> </w:t>
      </w:r>
      <w:r>
        <w:t>relationships</w:t>
      </w:r>
      <w:r>
        <w:rPr>
          <w:spacing w:val="-1"/>
        </w:rPr>
        <w:t xml:space="preserve"> </w:t>
      </w:r>
      <w:r>
        <w:t>with</w:t>
      </w:r>
      <w:r>
        <w:rPr>
          <w:spacing w:val="-1"/>
        </w:rPr>
        <w:t xml:space="preserve"> </w:t>
      </w:r>
      <w:r>
        <w:t>all</w:t>
      </w:r>
      <w:r>
        <w:rPr>
          <w:spacing w:val="-2"/>
        </w:rPr>
        <w:t xml:space="preserve"> </w:t>
      </w:r>
      <w:r>
        <w:t>parents.</w:t>
      </w:r>
      <w:r>
        <w:rPr>
          <w:spacing w:val="-1"/>
        </w:rPr>
        <w:t xml:space="preserve"> </w:t>
      </w:r>
      <w:r>
        <w:t>However,</w:t>
      </w:r>
      <w:r>
        <w:rPr>
          <w:spacing w:val="-3"/>
        </w:rPr>
        <w:t xml:space="preserve"> </w:t>
      </w:r>
      <w:r>
        <w:t>the</w:t>
      </w:r>
      <w:r>
        <w:rPr>
          <w:spacing w:val="-3"/>
        </w:rPr>
        <w:t xml:space="preserve"> </w:t>
      </w:r>
      <w:r>
        <w:t>school</w:t>
      </w:r>
      <w:r>
        <w:rPr>
          <w:spacing w:val="-1"/>
        </w:rPr>
        <w:t xml:space="preserve"> </w:t>
      </w:r>
      <w:r>
        <w:t>is</w:t>
      </w:r>
      <w:r>
        <w:rPr>
          <w:spacing w:val="-4"/>
        </w:rPr>
        <w:t xml:space="preserve"> </w:t>
      </w:r>
      <w:r>
        <w:t>obliged to have procedures in place in case there are complaints by parents or guardians. The following policy sets out the procedures that the school follows in such cases.</w:t>
      </w:r>
    </w:p>
    <w:p w14:paraId="76719B12" w14:textId="77777777" w:rsidR="00DE6942" w:rsidRDefault="00DE6942" w:rsidP="00DE6942">
      <w:pPr>
        <w:pStyle w:val="BodyText"/>
        <w:spacing w:before="1"/>
      </w:pPr>
    </w:p>
    <w:p w14:paraId="7F56E783" w14:textId="77777777" w:rsidR="00DE6942" w:rsidRDefault="00DE6942" w:rsidP="00DE6942">
      <w:pPr>
        <w:pStyle w:val="ListParagraph"/>
        <w:numPr>
          <w:ilvl w:val="1"/>
          <w:numId w:val="4"/>
        </w:numPr>
        <w:tabs>
          <w:tab w:val="left" w:pos="1641"/>
        </w:tabs>
        <w:ind w:right="306" w:firstLine="0"/>
        <w:rPr>
          <w:b/>
        </w:rPr>
      </w:pPr>
      <w:r>
        <w:t>If</w:t>
      </w:r>
      <w:r>
        <w:rPr>
          <w:spacing w:val="-2"/>
        </w:rPr>
        <w:t xml:space="preserve"> </w:t>
      </w:r>
      <w:r>
        <w:t>any</w:t>
      </w:r>
      <w:r>
        <w:rPr>
          <w:spacing w:val="-2"/>
        </w:rPr>
        <w:t xml:space="preserve"> </w:t>
      </w:r>
      <w:r>
        <w:t>parents</w:t>
      </w:r>
      <w:r>
        <w:rPr>
          <w:spacing w:val="-2"/>
        </w:rPr>
        <w:t xml:space="preserve"> </w:t>
      </w:r>
      <w:r>
        <w:t>are</w:t>
      </w:r>
      <w:r>
        <w:rPr>
          <w:spacing w:val="-4"/>
        </w:rPr>
        <w:t xml:space="preserve"> </w:t>
      </w:r>
      <w:r>
        <w:t>unhappy</w:t>
      </w:r>
      <w:r>
        <w:rPr>
          <w:spacing w:val="-4"/>
        </w:rPr>
        <w:t xml:space="preserve"> </w:t>
      </w:r>
      <w:r>
        <w:t>with</w:t>
      </w:r>
      <w:r>
        <w:rPr>
          <w:spacing w:val="-2"/>
        </w:rPr>
        <w:t xml:space="preserve"> </w:t>
      </w:r>
      <w:r>
        <w:t>the</w:t>
      </w:r>
      <w:r>
        <w:rPr>
          <w:spacing w:val="-4"/>
        </w:rPr>
        <w:t xml:space="preserve"> </w:t>
      </w:r>
      <w:r>
        <w:t>education</w:t>
      </w:r>
      <w:r>
        <w:rPr>
          <w:spacing w:val="-3"/>
        </w:rPr>
        <w:t xml:space="preserve"> </w:t>
      </w:r>
      <w:r>
        <w:t>that</w:t>
      </w:r>
      <w:r>
        <w:rPr>
          <w:spacing w:val="-2"/>
        </w:rPr>
        <w:t xml:space="preserve"> </w:t>
      </w:r>
      <w:r>
        <w:t>their</w:t>
      </w:r>
      <w:r>
        <w:rPr>
          <w:spacing w:val="-2"/>
        </w:rPr>
        <w:t xml:space="preserve"> </w:t>
      </w:r>
      <w:r>
        <w:t>child</w:t>
      </w:r>
      <w:r>
        <w:rPr>
          <w:spacing w:val="-3"/>
        </w:rPr>
        <w:t xml:space="preserve"> </w:t>
      </w:r>
      <w:r>
        <w:t>is</w:t>
      </w:r>
      <w:r>
        <w:rPr>
          <w:spacing w:val="-2"/>
        </w:rPr>
        <w:t xml:space="preserve"> </w:t>
      </w:r>
      <w:r>
        <w:t>receiving,</w:t>
      </w:r>
      <w:r>
        <w:rPr>
          <w:spacing w:val="-2"/>
        </w:rPr>
        <w:t xml:space="preserve"> </w:t>
      </w:r>
      <w:r>
        <w:t>or</w:t>
      </w:r>
      <w:r>
        <w:rPr>
          <w:spacing w:val="-5"/>
        </w:rPr>
        <w:t xml:space="preserve"> </w:t>
      </w:r>
      <w:r>
        <w:t>have</w:t>
      </w:r>
      <w:r>
        <w:rPr>
          <w:spacing w:val="-2"/>
        </w:rPr>
        <w:t xml:space="preserve"> </w:t>
      </w:r>
      <w:r>
        <w:t xml:space="preserve">any concerns relating to the school, we encourage them to talk to the child’s class teacher </w:t>
      </w:r>
      <w:r>
        <w:rPr>
          <w:spacing w:val="-2"/>
        </w:rPr>
        <w:t>immediately.</w:t>
      </w:r>
    </w:p>
    <w:p w14:paraId="43FC9509" w14:textId="77777777" w:rsidR="00DE6942" w:rsidRDefault="00DE6942" w:rsidP="00DE6942">
      <w:pPr>
        <w:pStyle w:val="ListParagraph"/>
        <w:numPr>
          <w:ilvl w:val="1"/>
          <w:numId w:val="4"/>
        </w:numPr>
        <w:tabs>
          <w:tab w:val="left" w:pos="1641"/>
        </w:tabs>
        <w:spacing w:before="268"/>
        <w:ind w:right="457" w:firstLine="0"/>
        <w:rPr>
          <w:b/>
        </w:rPr>
      </w:pPr>
      <w:r>
        <w:t>We</w:t>
      </w:r>
      <w:r>
        <w:rPr>
          <w:spacing w:val="-1"/>
        </w:rPr>
        <w:t xml:space="preserve"> </w:t>
      </w:r>
      <w:r>
        <w:t>deal</w:t>
      </w:r>
      <w:r>
        <w:rPr>
          <w:spacing w:val="-4"/>
        </w:rPr>
        <w:t xml:space="preserve"> </w:t>
      </w:r>
      <w:r>
        <w:t>with</w:t>
      </w:r>
      <w:r>
        <w:rPr>
          <w:spacing w:val="-4"/>
        </w:rPr>
        <w:t xml:space="preserve"> </w:t>
      </w:r>
      <w:r>
        <w:t>all</w:t>
      </w:r>
      <w:r>
        <w:rPr>
          <w:spacing w:val="-2"/>
        </w:rPr>
        <w:t xml:space="preserve"> </w:t>
      </w:r>
      <w:r>
        <w:t>complaints</w:t>
      </w:r>
      <w:r>
        <w:rPr>
          <w:spacing w:val="-1"/>
        </w:rPr>
        <w:t xml:space="preserve"> </w:t>
      </w:r>
      <w:r>
        <w:t>in</w:t>
      </w:r>
      <w:r>
        <w:rPr>
          <w:spacing w:val="-1"/>
        </w:rPr>
        <w:t xml:space="preserve"> </w:t>
      </w:r>
      <w:r>
        <w:t>accordance</w:t>
      </w:r>
      <w:r>
        <w:rPr>
          <w:spacing w:val="-3"/>
        </w:rPr>
        <w:t xml:space="preserve"> </w:t>
      </w:r>
      <w:r>
        <w:t>with</w:t>
      </w:r>
      <w:r>
        <w:rPr>
          <w:spacing w:val="-2"/>
        </w:rPr>
        <w:t xml:space="preserve"> </w:t>
      </w:r>
      <w:r>
        <w:t>procedures</w:t>
      </w:r>
      <w:r>
        <w:rPr>
          <w:spacing w:val="-1"/>
        </w:rPr>
        <w:t xml:space="preserve"> </w:t>
      </w:r>
      <w:r>
        <w:t>laid</w:t>
      </w:r>
      <w:r>
        <w:rPr>
          <w:spacing w:val="-2"/>
        </w:rPr>
        <w:t xml:space="preserve"> </w:t>
      </w:r>
      <w:r>
        <w:t>down</w:t>
      </w:r>
      <w:r>
        <w:rPr>
          <w:spacing w:val="-1"/>
        </w:rPr>
        <w:t xml:space="preserve"> </w:t>
      </w:r>
      <w:r>
        <w:t>by</w:t>
      </w:r>
      <w:r>
        <w:rPr>
          <w:spacing w:val="-3"/>
        </w:rPr>
        <w:t xml:space="preserve"> </w:t>
      </w:r>
      <w:r>
        <w:t>the</w:t>
      </w:r>
      <w:r>
        <w:rPr>
          <w:spacing w:val="-3"/>
        </w:rPr>
        <w:t xml:space="preserve"> </w:t>
      </w:r>
      <w:r>
        <w:t>LA.</w:t>
      </w:r>
      <w:r>
        <w:rPr>
          <w:spacing w:val="-4"/>
        </w:rPr>
        <w:t xml:space="preserve"> </w:t>
      </w:r>
      <w:r>
        <w:t>This policy has been written having regard to the best practice advice provided in DfE School Complaints</w:t>
      </w:r>
      <w:r>
        <w:rPr>
          <w:spacing w:val="-3"/>
        </w:rPr>
        <w:t xml:space="preserve"> </w:t>
      </w:r>
      <w:r>
        <w:t>Procedure</w:t>
      </w:r>
      <w:r>
        <w:rPr>
          <w:spacing w:val="-3"/>
        </w:rPr>
        <w:t xml:space="preserve"> </w:t>
      </w:r>
      <w:r>
        <w:t>2016, the</w:t>
      </w:r>
      <w:r>
        <w:rPr>
          <w:spacing w:val="-3"/>
        </w:rPr>
        <w:t xml:space="preserve"> </w:t>
      </w:r>
      <w:r>
        <w:t>Equality</w:t>
      </w:r>
      <w:r>
        <w:rPr>
          <w:spacing w:val="-2"/>
        </w:rPr>
        <w:t xml:space="preserve"> </w:t>
      </w:r>
      <w:r>
        <w:t>Act</w:t>
      </w:r>
      <w:r>
        <w:rPr>
          <w:spacing w:val="-3"/>
        </w:rPr>
        <w:t xml:space="preserve"> </w:t>
      </w:r>
      <w:proofErr w:type="gramStart"/>
      <w:r>
        <w:t>2010</w:t>
      </w:r>
      <w:proofErr w:type="gramEnd"/>
      <w:r>
        <w:rPr>
          <w:spacing w:val="-1"/>
        </w:rPr>
        <w:t xml:space="preserve"> </w:t>
      </w:r>
      <w:r>
        <w:t>and</w:t>
      </w:r>
      <w:r>
        <w:rPr>
          <w:spacing w:val="-2"/>
        </w:rPr>
        <w:t xml:space="preserve"> </w:t>
      </w:r>
      <w:r>
        <w:t>our</w:t>
      </w:r>
      <w:r>
        <w:rPr>
          <w:spacing w:val="-1"/>
        </w:rPr>
        <w:t xml:space="preserve"> </w:t>
      </w:r>
      <w:r>
        <w:t>duties</w:t>
      </w:r>
      <w:r>
        <w:rPr>
          <w:spacing w:val="-3"/>
        </w:rPr>
        <w:t xml:space="preserve"> </w:t>
      </w:r>
      <w:r>
        <w:t>in</w:t>
      </w:r>
      <w:r>
        <w:rPr>
          <w:spacing w:val="-1"/>
        </w:rPr>
        <w:t xml:space="preserve"> </w:t>
      </w:r>
      <w:r>
        <w:t>relation</w:t>
      </w:r>
      <w:r>
        <w:rPr>
          <w:spacing w:val="-4"/>
        </w:rPr>
        <w:t xml:space="preserve"> </w:t>
      </w:r>
      <w:r>
        <w:t>to Section</w:t>
      </w:r>
      <w:r>
        <w:rPr>
          <w:spacing w:val="-2"/>
        </w:rPr>
        <w:t xml:space="preserve"> </w:t>
      </w:r>
      <w:r>
        <w:t>29</w:t>
      </w:r>
      <w:r>
        <w:rPr>
          <w:spacing w:val="-3"/>
        </w:rPr>
        <w:t xml:space="preserve"> </w:t>
      </w:r>
      <w:r>
        <w:t>of the</w:t>
      </w:r>
      <w:r>
        <w:rPr>
          <w:spacing w:val="-1"/>
        </w:rPr>
        <w:t xml:space="preserve"> </w:t>
      </w:r>
      <w:r>
        <w:t>Education</w:t>
      </w:r>
      <w:r>
        <w:rPr>
          <w:spacing w:val="-2"/>
        </w:rPr>
        <w:t xml:space="preserve"> </w:t>
      </w:r>
      <w:r>
        <w:t>Act</w:t>
      </w:r>
      <w:r>
        <w:rPr>
          <w:spacing w:val="-1"/>
        </w:rPr>
        <w:t xml:space="preserve"> </w:t>
      </w:r>
      <w:r>
        <w:t>2002.</w:t>
      </w:r>
      <w:r>
        <w:rPr>
          <w:spacing w:val="40"/>
        </w:rPr>
        <w:t xml:space="preserve"> </w:t>
      </w:r>
      <w:r>
        <w:t>If</w:t>
      </w:r>
      <w:r>
        <w:rPr>
          <w:spacing w:val="-6"/>
        </w:rPr>
        <w:t xml:space="preserve"> </w:t>
      </w:r>
      <w:r>
        <w:t>the</w:t>
      </w:r>
      <w:r>
        <w:rPr>
          <w:spacing w:val="-1"/>
        </w:rPr>
        <w:t xml:space="preserve"> </w:t>
      </w:r>
      <w:r>
        <w:t>school</w:t>
      </w:r>
      <w:r>
        <w:rPr>
          <w:spacing w:val="-4"/>
        </w:rPr>
        <w:t xml:space="preserve"> </w:t>
      </w:r>
      <w:r>
        <w:t>itself</w:t>
      </w:r>
      <w:r>
        <w:rPr>
          <w:spacing w:val="-4"/>
        </w:rPr>
        <w:t xml:space="preserve"> </w:t>
      </w:r>
      <w:r>
        <w:t>cannot</w:t>
      </w:r>
      <w:r>
        <w:rPr>
          <w:spacing w:val="-1"/>
        </w:rPr>
        <w:t xml:space="preserve"> </w:t>
      </w:r>
      <w:r>
        <w:t>resolve</w:t>
      </w:r>
      <w:r>
        <w:rPr>
          <w:spacing w:val="-1"/>
        </w:rPr>
        <w:t xml:space="preserve"> </w:t>
      </w:r>
      <w:r>
        <w:t>a</w:t>
      </w:r>
      <w:r>
        <w:rPr>
          <w:spacing w:val="-1"/>
        </w:rPr>
        <w:t xml:space="preserve"> </w:t>
      </w:r>
      <w:r>
        <w:t>complaint,</w:t>
      </w:r>
      <w:r>
        <w:rPr>
          <w:spacing w:val="-3"/>
        </w:rPr>
        <w:t xml:space="preserve"> </w:t>
      </w:r>
      <w:r>
        <w:t>those</w:t>
      </w:r>
      <w:r>
        <w:rPr>
          <w:spacing w:val="-1"/>
        </w:rPr>
        <w:t xml:space="preserve"> </w:t>
      </w:r>
      <w:r>
        <w:t>concerned</w:t>
      </w:r>
      <w:r>
        <w:rPr>
          <w:spacing w:val="-2"/>
        </w:rPr>
        <w:t xml:space="preserve"> </w:t>
      </w:r>
      <w:r>
        <w:t>can refer the matter to the LA.</w:t>
      </w:r>
    </w:p>
    <w:p w14:paraId="4BEE4B44" w14:textId="77777777" w:rsidR="00DE6942" w:rsidRDefault="00DE6942" w:rsidP="00DE6942">
      <w:pPr>
        <w:pStyle w:val="BodyText"/>
        <w:spacing w:before="1"/>
      </w:pPr>
    </w:p>
    <w:p w14:paraId="0FCA571C" w14:textId="77777777" w:rsidR="00DE6942" w:rsidRDefault="00DE6942" w:rsidP="00DE6942">
      <w:pPr>
        <w:pStyle w:val="ListParagraph"/>
        <w:numPr>
          <w:ilvl w:val="1"/>
          <w:numId w:val="4"/>
        </w:numPr>
        <w:tabs>
          <w:tab w:val="left" w:pos="1641"/>
        </w:tabs>
        <w:ind w:right="588" w:firstLine="0"/>
        <w:rPr>
          <w:b/>
        </w:rPr>
      </w:pPr>
      <w:r>
        <w:t>All</w:t>
      </w:r>
      <w:r>
        <w:rPr>
          <w:spacing w:val="-2"/>
        </w:rPr>
        <w:t xml:space="preserve"> </w:t>
      </w:r>
      <w:r>
        <w:t>parents</w:t>
      </w:r>
      <w:r>
        <w:rPr>
          <w:spacing w:val="-2"/>
        </w:rPr>
        <w:t xml:space="preserve"> </w:t>
      </w:r>
      <w:r>
        <w:t>have</w:t>
      </w:r>
      <w:r>
        <w:rPr>
          <w:spacing w:val="-4"/>
        </w:rPr>
        <w:t xml:space="preserve"> </w:t>
      </w:r>
      <w:r>
        <w:t>the</w:t>
      </w:r>
      <w:r>
        <w:rPr>
          <w:spacing w:val="-2"/>
        </w:rPr>
        <w:t xml:space="preserve"> </w:t>
      </w:r>
      <w:r>
        <w:t>right</w:t>
      </w:r>
      <w:r>
        <w:rPr>
          <w:spacing w:val="-4"/>
        </w:rPr>
        <w:t xml:space="preserve"> </w:t>
      </w:r>
      <w:r>
        <w:t>to</w:t>
      </w:r>
      <w:r>
        <w:rPr>
          <w:spacing w:val="-1"/>
        </w:rPr>
        <w:t xml:space="preserve"> </w:t>
      </w:r>
      <w:r>
        <w:t>appeal</w:t>
      </w:r>
      <w:r>
        <w:rPr>
          <w:spacing w:val="-4"/>
        </w:rPr>
        <w:t xml:space="preserve"> </w:t>
      </w:r>
      <w:r>
        <w:t>to</w:t>
      </w:r>
      <w:r>
        <w:rPr>
          <w:spacing w:val="-3"/>
        </w:rPr>
        <w:t xml:space="preserve"> </w:t>
      </w:r>
      <w:r>
        <w:t>the</w:t>
      </w:r>
      <w:r>
        <w:rPr>
          <w:spacing w:val="-4"/>
        </w:rPr>
        <w:t xml:space="preserve"> </w:t>
      </w:r>
      <w:r>
        <w:t>Department</w:t>
      </w:r>
      <w:r>
        <w:rPr>
          <w:spacing w:val="-2"/>
        </w:rPr>
        <w:t xml:space="preserve"> </w:t>
      </w:r>
      <w:r>
        <w:t>of</w:t>
      </w:r>
      <w:r>
        <w:rPr>
          <w:spacing w:val="-5"/>
        </w:rPr>
        <w:t xml:space="preserve"> </w:t>
      </w:r>
      <w:r>
        <w:t>Education</w:t>
      </w:r>
      <w:r>
        <w:rPr>
          <w:spacing w:val="-3"/>
        </w:rPr>
        <w:t xml:space="preserve"> </w:t>
      </w:r>
      <w:r>
        <w:t>if</w:t>
      </w:r>
      <w:r>
        <w:rPr>
          <w:spacing w:val="-2"/>
        </w:rPr>
        <w:t xml:space="preserve"> </w:t>
      </w:r>
      <w:r>
        <w:t>they</w:t>
      </w:r>
      <w:r>
        <w:rPr>
          <w:spacing w:val="-1"/>
        </w:rPr>
        <w:t xml:space="preserve"> </w:t>
      </w:r>
      <w:r>
        <w:t>still</w:t>
      </w:r>
      <w:r>
        <w:rPr>
          <w:spacing w:val="-3"/>
        </w:rPr>
        <w:t xml:space="preserve"> </w:t>
      </w:r>
      <w:r>
        <w:t>feel that their complaint has not been properly addressed.</w:t>
      </w:r>
    </w:p>
    <w:p w14:paraId="607C73C2" w14:textId="77777777" w:rsidR="00DE6942" w:rsidRDefault="00DE6942" w:rsidP="00DE6942">
      <w:pPr>
        <w:pStyle w:val="ListParagraph"/>
        <w:numPr>
          <w:ilvl w:val="1"/>
          <w:numId w:val="4"/>
        </w:numPr>
        <w:tabs>
          <w:tab w:val="left" w:pos="1641"/>
        </w:tabs>
        <w:spacing w:before="267"/>
        <w:ind w:right="1005" w:firstLine="0"/>
        <w:rPr>
          <w:b/>
        </w:rPr>
      </w:pPr>
      <w:r>
        <w:t>Certain</w:t>
      </w:r>
      <w:r>
        <w:rPr>
          <w:spacing w:val="-3"/>
        </w:rPr>
        <w:t xml:space="preserve"> </w:t>
      </w:r>
      <w:r>
        <w:t>areas</w:t>
      </w:r>
      <w:r>
        <w:rPr>
          <w:spacing w:val="-2"/>
        </w:rPr>
        <w:t xml:space="preserve"> </w:t>
      </w:r>
      <w:r>
        <w:t>fall</w:t>
      </w:r>
      <w:r>
        <w:rPr>
          <w:spacing w:val="-4"/>
        </w:rPr>
        <w:t xml:space="preserve"> </w:t>
      </w:r>
      <w:r>
        <w:t>outside</w:t>
      </w:r>
      <w:r>
        <w:rPr>
          <w:spacing w:val="-5"/>
        </w:rPr>
        <w:t xml:space="preserve"> </w:t>
      </w:r>
      <w:r>
        <w:t>the</w:t>
      </w:r>
      <w:r>
        <w:rPr>
          <w:spacing w:val="-2"/>
        </w:rPr>
        <w:t xml:space="preserve"> </w:t>
      </w:r>
      <w:r>
        <w:t>scope</w:t>
      </w:r>
      <w:r>
        <w:rPr>
          <w:spacing w:val="-4"/>
        </w:rPr>
        <w:t xml:space="preserve"> </w:t>
      </w:r>
      <w:r>
        <w:t>of</w:t>
      </w:r>
      <w:r>
        <w:rPr>
          <w:spacing w:val="-2"/>
        </w:rPr>
        <w:t xml:space="preserve"> </w:t>
      </w:r>
      <w:r>
        <w:t>the</w:t>
      </w:r>
      <w:r>
        <w:rPr>
          <w:spacing w:val="-2"/>
        </w:rPr>
        <w:t xml:space="preserve"> </w:t>
      </w:r>
      <w:r>
        <w:t>school,</w:t>
      </w:r>
      <w:r>
        <w:rPr>
          <w:spacing w:val="-5"/>
        </w:rPr>
        <w:t xml:space="preserve"> </w:t>
      </w:r>
      <w:r>
        <w:t>for</w:t>
      </w:r>
      <w:r>
        <w:rPr>
          <w:spacing w:val="-7"/>
        </w:rPr>
        <w:t xml:space="preserve"> </w:t>
      </w:r>
      <w:r>
        <w:t>which</w:t>
      </w:r>
      <w:r>
        <w:rPr>
          <w:spacing w:val="-4"/>
        </w:rPr>
        <w:t xml:space="preserve"> </w:t>
      </w:r>
      <w:r>
        <w:t>there</w:t>
      </w:r>
      <w:r>
        <w:rPr>
          <w:spacing w:val="-2"/>
        </w:rPr>
        <w:t xml:space="preserve"> </w:t>
      </w:r>
      <w:r>
        <w:t>are</w:t>
      </w:r>
      <w:r>
        <w:rPr>
          <w:spacing w:val="-5"/>
        </w:rPr>
        <w:t xml:space="preserve"> </w:t>
      </w:r>
      <w:r>
        <w:t>separate (statutory) procedures. These are detailed in Appendix 1.</w:t>
      </w:r>
    </w:p>
    <w:p w14:paraId="2171C839" w14:textId="77777777" w:rsidR="00DE6942" w:rsidRDefault="00DE6942" w:rsidP="00DE6942">
      <w:pPr>
        <w:pStyle w:val="BodyText"/>
        <w:spacing w:before="1"/>
      </w:pPr>
    </w:p>
    <w:p w14:paraId="251AF805" w14:textId="77777777" w:rsidR="00DE6942" w:rsidRDefault="00DE6942" w:rsidP="00DE6942">
      <w:pPr>
        <w:pStyle w:val="Heading1"/>
        <w:numPr>
          <w:ilvl w:val="0"/>
          <w:numId w:val="4"/>
        </w:numPr>
        <w:tabs>
          <w:tab w:val="left" w:pos="1601"/>
        </w:tabs>
        <w:ind w:hanging="679"/>
        <w:rPr>
          <w:u w:val="none"/>
        </w:rPr>
      </w:pPr>
      <w:r>
        <w:rPr>
          <w:spacing w:val="-4"/>
        </w:rPr>
        <w:t>Aims</w:t>
      </w:r>
    </w:p>
    <w:p w14:paraId="16A98BF8" w14:textId="77777777" w:rsidR="00DE6942" w:rsidRDefault="00DE6942" w:rsidP="00DE6942">
      <w:pPr>
        <w:pStyle w:val="BodyText"/>
        <w:rPr>
          <w:b/>
        </w:rPr>
      </w:pPr>
    </w:p>
    <w:p w14:paraId="016B6CC2" w14:textId="77777777" w:rsidR="00DE6942" w:rsidRDefault="00DE6942" w:rsidP="00DE6942">
      <w:pPr>
        <w:pStyle w:val="ListParagraph"/>
        <w:numPr>
          <w:ilvl w:val="1"/>
          <w:numId w:val="4"/>
        </w:numPr>
        <w:tabs>
          <w:tab w:val="left" w:pos="1641"/>
        </w:tabs>
        <w:spacing w:before="1"/>
        <w:ind w:right="262" w:firstLine="0"/>
        <w:rPr>
          <w:b/>
        </w:rPr>
      </w:pPr>
      <w:r>
        <w:t>Our</w:t>
      </w:r>
      <w:r>
        <w:rPr>
          <w:spacing w:val="-3"/>
        </w:rPr>
        <w:t xml:space="preserve"> </w:t>
      </w:r>
      <w:r>
        <w:t>school</w:t>
      </w:r>
      <w:r>
        <w:rPr>
          <w:spacing w:val="-2"/>
        </w:rPr>
        <w:t xml:space="preserve"> </w:t>
      </w:r>
      <w:r>
        <w:t>aims</w:t>
      </w:r>
      <w:r>
        <w:rPr>
          <w:spacing w:val="-4"/>
        </w:rPr>
        <w:t xml:space="preserve"> </w:t>
      </w:r>
      <w:r>
        <w:t>to</w:t>
      </w:r>
      <w:r>
        <w:rPr>
          <w:spacing w:val="-3"/>
        </w:rPr>
        <w:t xml:space="preserve"> </w:t>
      </w:r>
      <w:r>
        <w:t>be</w:t>
      </w:r>
      <w:r>
        <w:rPr>
          <w:spacing w:val="-2"/>
        </w:rPr>
        <w:t xml:space="preserve"> </w:t>
      </w:r>
      <w:r>
        <w:t>fair,</w:t>
      </w:r>
      <w:r>
        <w:rPr>
          <w:spacing w:val="-7"/>
        </w:rPr>
        <w:t xml:space="preserve"> </w:t>
      </w:r>
      <w:proofErr w:type="gramStart"/>
      <w:r>
        <w:t>open</w:t>
      </w:r>
      <w:proofErr w:type="gramEnd"/>
      <w:r>
        <w:rPr>
          <w:spacing w:val="-2"/>
        </w:rPr>
        <w:t xml:space="preserve"> </w:t>
      </w:r>
      <w:r>
        <w:t>and</w:t>
      </w:r>
      <w:r>
        <w:rPr>
          <w:spacing w:val="-4"/>
        </w:rPr>
        <w:t xml:space="preserve"> </w:t>
      </w:r>
      <w:r>
        <w:t>honest</w:t>
      </w:r>
      <w:r>
        <w:rPr>
          <w:spacing w:val="-4"/>
        </w:rPr>
        <w:t xml:space="preserve"> </w:t>
      </w:r>
      <w:r>
        <w:t>when</w:t>
      </w:r>
      <w:r>
        <w:rPr>
          <w:spacing w:val="-2"/>
        </w:rPr>
        <w:t xml:space="preserve"> </w:t>
      </w:r>
      <w:r>
        <w:t>dealing</w:t>
      </w:r>
      <w:r>
        <w:rPr>
          <w:spacing w:val="-3"/>
        </w:rPr>
        <w:t xml:space="preserve"> </w:t>
      </w:r>
      <w:r>
        <w:t>with</w:t>
      </w:r>
      <w:r>
        <w:rPr>
          <w:spacing w:val="-3"/>
        </w:rPr>
        <w:t xml:space="preserve"> </w:t>
      </w:r>
      <w:r>
        <w:t>any</w:t>
      </w:r>
      <w:r>
        <w:rPr>
          <w:spacing w:val="-4"/>
        </w:rPr>
        <w:t xml:space="preserve"> </w:t>
      </w:r>
      <w:r>
        <w:t>complaint.</w:t>
      </w:r>
      <w:r>
        <w:rPr>
          <w:spacing w:val="-4"/>
        </w:rPr>
        <w:t xml:space="preserve"> </w:t>
      </w:r>
      <w:r>
        <w:t>We</w:t>
      </w:r>
      <w:r>
        <w:rPr>
          <w:spacing w:val="-2"/>
        </w:rPr>
        <w:t xml:space="preserve"> </w:t>
      </w:r>
      <w:proofErr w:type="gramStart"/>
      <w:r>
        <w:t>give careful consideration to</w:t>
      </w:r>
      <w:proofErr w:type="gramEnd"/>
      <w:r>
        <w:t xml:space="preserve"> all concerns and deal with them as swiftly as possible. We aim to resolve</w:t>
      </w:r>
      <w:r>
        <w:rPr>
          <w:spacing w:val="-2"/>
        </w:rPr>
        <w:t xml:space="preserve"> </w:t>
      </w:r>
      <w:r>
        <w:t>any issue through</w:t>
      </w:r>
      <w:r>
        <w:rPr>
          <w:spacing w:val="-1"/>
        </w:rPr>
        <w:t xml:space="preserve"> </w:t>
      </w:r>
      <w:r>
        <w:t>dialogue and</w:t>
      </w:r>
      <w:r>
        <w:rPr>
          <w:spacing w:val="-3"/>
        </w:rPr>
        <w:t xml:space="preserve"> </w:t>
      </w:r>
      <w:r>
        <w:t>mutual</w:t>
      </w:r>
      <w:r>
        <w:rPr>
          <w:spacing w:val="-1"/>
        </w:rPr>
        <w:t xml:space="preserve"> </w:t>
      </w:r>
      <w:r>
        <w:t>understanding. In</w:t>
      </w:r>
      <w:r>
        <w:rPr>
          <w:spacing w:val="-2"/>
        </w:rPr>
        <w:t xml:space="preserve"> </w:t>
      </w:r>
      <w:r>
        <w:t>all cases</w:t>
      </w:r>
      <w:r>
        <w:rPr>
          <w:spacing w:val="-2"/>
        </w:rPr>
        <w:t xml:space="preserve"> </w:t>
      </w:r>
      <w:r>
        <w:t>we</w:t>
      </w:r>
      <w:r>
        <w:rPr>
          <w:spacing w:val="-2"/>
        </w:rPr>
        <w:t xml:space="preserve"> </w:t>
      </w:r>
      <w:r>
        <w:t>put the interests of the child above all else. We provide sufficient opportunity for any complaint to be fully discussed and then resolved.</w:t>
      </w:r>
    </w:p>
    <w:p w14:paraId="113802C8" w14:textId="77777777" w:rsidR="00DE6942" w:rsidRDefault="00DE6942" w:rsidP="00DE6942">
      <w:pPr>
        <w:pStyle w:val="Heading1"/>
        <w:numPr>
          <w:ilvl w:val="0"/>
          <w:numId w:val="4"/>
        </w:numPr>
        <w:tabs>
          <w:tab w:val="left" w:pos="1601"/>
        </w:tabs>
        <w:spacing w:before="268"/>
        <w:ind w:hanging="679"/>
        <w:rPr>
          <w:u w:val="none"/>
        </w:rPr>
      </w:pPr>
      <w:r>
        <w:t>The</w:t>
      </w:r>
      <w:r>
        <w:rPr>
          <w:spacing w:val="-6"/>
        </w:rPr>
        <w:t xml:space="preserve"> </w:t>
      </w:r>
      <w:r>
        <w:t>complaints</w:t>
      </w:r>
      <w:r>
        <w:rPr>
          <w:spacing w:val="-5"/>
        </w:rPr>
        <w:t xml:space="preserve"> </w:t>
      </w:r>
      <w:proofErr w:type="gramStart"/>
      <w:r>
        <w:rPr>
          <w:spacing w:val="-2"/>
        </w:rPr>
        <w:t>process</w:t>
      </w:r>
      <w:proofErr w:type="gramEnd"/>
    </w:p>
    <w:p w14:paraId="2CCF5DE4" w14:textId="77777777" w:rsidR="00DE6942" w:rsidRDefault="00DE6942" w:rsidP="00DE6942">
      <w:pPr>
        <w:pStyle w:val="BodyText"/>
        <w:rPr>
          <w:b/>
        </w:rPr>
      </w:pPr>
    </w:p>
    <w:p w14:paraId="2A51D1C1" w14:textId="77777777" w:rsidR="00DE6942" w:rsidRDefault="00DE6942" w:rsidP="00DE6942">
      <w:pPr>
        <w:pStyle w:val="ListParagraph"/>
        <w:numPr>
          <w:ilvl w:val="1"/>
          <w:numId w:val="4"/>
        </w:numPr>
        <w:tabs>
          <w:tab w:val="left" w:pos="1641"/>
        </w:tabs>
        <w:ind w:right="217" w:firstLine="0"/>
        <w:rPr>
          <w:b/>
        </w:rPr>
      </w:pPr>
      <w:r>
        <w:t>If a parent is</w:t>
      </w:r>
      <w:r>
        <w:rPr>
          <w:spacing w:val="-1"/>
        </w:rPr>
        <w:t xml:space="preserve"> </w:t>
      </w:r>
      <w:r>
        <w:t>concerned</w:t>
      </w:r>
      <w:r>
        <w:rPr>
          <w:spacing w:val="-2"/>
        </w:rPr>
        <w:t xml:space="preserve"> </w:t>
      </w:r>
      <w:r>
        <w:t>about anything to</w:t>
      </w:r>
      <w:r>
        <w:rPr>
          <w:spacing w:val="-1"/>
        </w:rPr>
        <w:t xml:space="preserve"> </w:t>
      </w:r>
      <w:r>
        <w:t>do</w:t>
      </w:r>
      <w:r>
        <w:rPr>
          <w:spacing w:val="-1"/>
        </w:rPr>
        <w:t xml:space="preserve"> </w:t>
      </w:r>
      <w:r>
        <w:t>with</w:t>
      </w:r>
      <w:r>
        <w:rPr>
          <w:spacing w:val="-2"/>
        </w:rPr>
        <w:t xml:space="preserve"> </w:t>
      </w:r>
      <w:r>
        <w:t>the</w:t>
      </w:r>
      <w:r>
        <w:rPr>
          <w:spacing w:val="-1"/>
        </w:rPr>
        <w:t xml:space="preserve"> </w:t>
      </w:r>
      <w:r>
        <w:t>education that</w:t>
      </w:r>
      <w:r>
        <w:rPr>
          <w:spacing w:val="-1"/>
        </w:rPr>
        <w:t xml:space="preserve"> </w:t>
      </w:r>
      <w:r>
        <w:t>we</w:t>
      </w:r>
      <w:r>
        <w:rPr>
          <w:spacing w:val="-1"/>
        </w:rPr>
        <w:t xml:space="preserve"> </w:t>
      </w:r>
      <w:r>
        <w:t xml:space="preserve">are providing at our school, they should, in the first instance, discuss the matter with their child’s class teacher. In our experience, most matters of concern can be resolved positively in this way before it </w:t>
      </w:r>
      <w:proofErr w:type="gramStart"/>
      <w:r>
        <w:t>escalating</w:t>
      </w:r>
      <w:proofErr w:type="gramEnd"/>
      <w:r>
        <w:t xml:space="preserve"> into a formal complaint. All teachers work very hard to ensure that each child is happy at school and is making good progress; they naturally want to know if there is a problem so that they can </w:t>
      </w:r>
      <w:proofErr w:type="gramStart"/>
      <w:r>
        <w:t>take action</w:t>
      </w:r>
      <w:proofErr w:type="gramEnd"/>
      <w:r>
        <w:t xml:space="preserve"> before it seriously affects the child’s progress.</w:t>
      </w:r>
      <w:r>
        <w:rPr>
          <w:spacing w:val="40"/>
        </w:rPr>
        <w:t xml:space="preserve"> </w:t>
      </w:r>
      <w:r>
        <w:t>It is the policy</w:t>
      </w:r>
      <w:r>
        <w:rPr>
          <w:spacing w:val="-4"/>
        </w:rPr>
        <w:t xml:space="preserve"> </w:t>
      </w:r>
      <w:r>
        <w:t>of</w:t>
      </w:r>
      <w:r>
        <w:rPr>
          <w:spacing w:val="-4"/>
        </w:rPr>
        <w:t xml:space="preserve"> </w:t>
      </w:r>
      <w:r>
        <w:t>the</w:t>
      </w:r>
      <w:r>
        <w:rPr>
          <w:spacing w:val="-2"/>
        </w:rPr>
        <w:t xml:space="preserve"> </w:t>
      </w:r>
      <w:r>
        <w:t>school</w:t>
      </w:r>
      <w:r>
        <w:rPr>
          <w:spacing w:val="-2"/>
        </w:rPr>
        <w:t xml:space="preserve"> </w:t>
      </w:r>
      <w:r>
        <w:t>to</w:t>
      </w:r>
      <w:r>
        <w:rPr>
          <w:spacing w:val="-3"/>
        </w:rPr>
        <w:t xml:space="preserve"> </w:t>
      </w:r>
      <w:r>
        <w:t>ensure all</w:t>
      </w:r>
      <w:r>
        <w:rPr>
          <w:spacing w:val="-3"/>
        </w:rPr>
        <w:t xml:space="preserve"> </w:t>
      </w:r>
      <w:r>
        <w:t>concerns</w:t>
      </w:r>
      <w:r>
        <w:rPr>
          <w:spacing w:val="-4"/>
        </w:rPr>
        <w:t xml:space="preserve"> </w:t>
      </w:r>
      <w:r>
        <w:t>brought</w:t>
      </w:r>
      <w:r>
        <w:rPr>
          <w:spacing w:val="-4"/>
        </w:rPr>
        <w:t xml:space="preserve"> </w:t>
      </w:r>
      <w:r>
        <w:t>to</w:t>
      </w:r>
      <w:r>
        <w:rPr>
          <w:spacing w:val="-3"/>
        </w:rPr>
        <w:t xml:space="preserve"> </w:t>
      </w:r>
      <w:r>
        <w:t>the</w:t>
      </w:r>
      <w:r>
        <w:rPr>
          <w:spacing w:val="-2"/>
        </w:rPr>
        <w:t xml:space="preserve"> </w:t>
      </w:r>
      <w:r>
        <w:t>attention</w:t>
      </w:r>
      <w:r>
        <w:rPr>
          <w:spacing w:val="-4"/>
        </w:rPr>
        <w:t xml:space="preserve"> </w:t>
      </w:r>
      <w:r>
        <w:t>of</w:t>
      </w:r>
      <w:r>
        <w:rPr>
          <w:spacing w:val="-4"/>
        </w:rPr>
        <w:t xml:space="preserve"> </w:t>
      </w:r>
      <w:r>
        <w:t>the</w:t>
      </w:r>
      <w:r>
        <w:rPr>
          <w:spacing w:val="-2"/>
        </w:rPr>
        <w:t xml:space="preserve"> </w:t>
      </w:r>
      <w:r>
        <w:t>school</w:t>
      </w:r>
      <w:r>
        <w:rPr>
          <w:spacing w:val="-4"/>
        </w:rPr>
        <w:t xml:space="preserve"> </w:t>
      </w:r>
      <w:r>
        <w:t>are</w:t>
      </w:r>
      <w:r>
        <w:rPr>
          <w:spacing w:val="-1"/>
        </w:rPr>
        <w:t xml:space="preserve"> </w:t>
      </w:r>
      <w:r>
        <w:t>addressed and resolved as quickly as possible.</w:t>
      </w:r>
    </w:p>
    <w:p w14:paraId="1FE893BF" w14:textId="77777777" w:rsidR="00DE6942" w:rsidRDefault="00DE6942" w:rsidP="00DE6942">
      <w:pPr>
        <w:pStyle w:val="BodyText"/>
      </w:pPr>
    </w:p>
    <w:p w14:paraId="3878D22D" w14:textId="77777777" w:rsidR="00DE6942" w:rsidRPr="00DE6942" w:rsidRDefault="00DE6942" w:rsidP="00DE6942">
      <w:pPr>
        <w:pStyle w:val="ListParagraph"/>
        <w:numPr>
          <w:ilvl w:val="1"/>
          <w:numId w:val="4"/>
        </w:numPr>
        <w:tabs>
          <w:tab w:val="left" w:pos="1641"/>
        </w:tabs>
        <w:ind w:right="279" w:firstLine="0"/>
        <w:rPr>
          <w:b/>
        </w:rPr>
      </w:pPr>
      <w:r>
        <w:t>Where parents feel that a situation has not been resolved through contact with the class teacher, or that their concern is of a sufficiently serious nature, they are at liberty to make an appointment to discuss the</w:t>
      </w:r>
      <w:r>
        <w:rPr>
          <w:spacing w:val="-1"/>
        </w:rPr>
        <w:t xml:space="preserve"> </w:t>
      </w:r>
      <w:r>
        <w:t>matter with</w:t>
      </w:r>
      <w:r>
        <w:rPr>
          <w:spacing w:val="-2"/>
        </w:rPr>
        <w:t xml:space="preserve"> </w:t>
      </w:r>
      <w:r>
        <w:t>the headteacher. The</w:t>
      </w:r>
      <w:r>
        <w:rPr>
          <w:spacing w:val="-1"/>
        </w:rPr>
        <w:t xml:space="preserve"> </w:t>
      </w:r>
      <w:r>
        <w:t>headteacher considers any</w:t>
      </w:r>
      <w:r>
        <w:rPr>
          <w:spacing w:val="-2"/>
        </w:rPr>
        <w:t xml:space="preserve"> </w:t>
      </w:r>
      <w:r>
        <w:t>such</w:t>
      </w:r>
      <w:r>
        <w:rPr>
          <w:spacing w:val="-3"/>
        </w:rPr>
        <w:t xml:space="preserve"> </w:t>
      </w:r>
      <w:r>
        <w:t>concern</w:t>
      </w:r>
      <w:r>
        <w:rPr>
          <w:spacing w:val="-4"/>
        </w:rPr>
        <w:t xml:space="preserve"> </w:t>
      </w:r>
      <w:r>
        <w:t>very</w:t>
      </w:r>
      <w:r>
        <w:rPr>
          <w:spacing w:val="-2"/>
        </w:rPr>
        <w:t xml:space="preserve"> </w:t>
      </w:r>
      <w:r>
        <w:t>seriously</w:t>
      </w:r>
      <w:r>
        <w:rPr>
          <w:spacing w:val="-1"/>
        </w:rPr>
        <w:t xml:space="preserve"> </w:t>
      </w:r>
      <w:r>
        <w:t>and</w:t>
      </w:r>
      <w:r>
        <w:rPr>
          <w:spacing w:val="-3"/>
        </w:rPr>
        <w:t xml:space="preserve"> </w:t>
      </w:r>
      <w:r>
        <w:t>investigates</w:t>
      </w:r>
      <w:r>
        <w:rPr>
          <w:spacing w:val="-5"/>
        </w:rPr>
        <w:t xml:space="preserve"> </w:t>
      </w:r>
      <w:r>
        <w:t>each</w:t>
      </w:r>
      <w:r>
        <w:rPr>
          <w:spacing w:val="-6"/>
        </w:rPr>
        <w:t xml:space="preserve"> </w:t>
      </w:r>
      <w:r>
        <w:t>case</w:t>
      </w:r>
      <w:r>
        <w:rPr>
          <w:spacing w:val="-4"/>
        </w:rPr>
        <w:t xml:space="preserve"> </w:t>
      </w:r>
      <w:r>
        <w:t>thoroughly</w:t>
      </w:r>
      <w:r>
        <w:rPr>
          <w:spacing w:val="-2"/>
        </w:rPr>
        <w:t xml:space="preserve"> </w:t>
      </w:r>
      <w:r>
        <w:t>on</w:t>
      </w:r>
      <w:r>
        <w:rPr>
          <w:spacing w:val="-3"/>
        </w:rPr>
        <w:t xml:space="preserve"> </w:t>
      </w:r>
      <w:r>
        <w:t>its</w:t>
      </w:r>
      <w:r>
        <w:rPr>
          <w:spacing w:val="-4"/>
        </w:rPr>
        <w:t xml:space="preserve"> </w:t>
      </w:r>
      <w:r>
        <w:t>own</w:t>
      </w:r>
      <w:r>
        <w:rPr>
          <w:spacing w:val="-5"/>
        </w:rPr>
        <w:t xml:space="preserve"> </w:t>
      </w:r>
      <w:r>
        <w:t>merits.</w:t>
      </w:r>
      <w:r>
        <w:rPr>
          <w:spacing w:val="-4"/>
        </w:rPr>
        <w:t xml:space="preserve"> </w:t>
      </w:r>
      <w:r>
        <w:t>Most issues are normally resolved by this stage.</w:t>
      </w:r>
    </w:p>
    <w:p w14:paraId="67A10988" w14:textId="77777777" w:rsidR="00DE6942" w:rsidRDefault="00DE6942" w:rsidP="00DE6942">
      <w:pPr>
        <w:pStyle w:val="ListParagraph"/>
        <w:tabs>
          <w:tab w:val="left" w:pos="1641"/>
        </w:tabs>
        <w:ind w:right="279"/>
      </w:pPr>
    </w:p>
    <w:p w14:paraId="2470D066" w14:textId="77777777" w:rsidR="00A123EE" w:rsidRDefault="00A123EE" w:rsidP="00A123EE">
      <w:pPr>
        <w:pStyle w:val="ListParagraph"/>
        <w:numPr>
          <w:ilvl w:val="1"/>
          <w:numId w:val="4"/>
        </w:numPr>
        <w:tabs>
          <w:tab w:val="left" w:pos="1641"/>
        </w:tabs>
        <w:spacing w:before="33"/>
        <w:ind w:right="232" w:firstLine="0"/>
        <w:rPr>
          <w:b/>
        </w:rPr>
      </w:pPr>
      <w:r>
        <w:lastRenderedPageBreak/>
        <w:t>Should</w:t>
      </w:r>
      <w:r>
        <w:rPr>
          <w:spacing w:val="-4"/>
        </w:rPr>
        <w:t xml:space="preserve"> </w:t>
      </w:r>
      <w:r>
        <w:t>any</w:t>
      </w:r>
      <w:r>
        <w:rPr>
          <w:spacing w:val="-2"/>
        </w:rPr>
        <w:t xml:space="preserve"> </w:t>
      </w:r>
      <w:r>
        <w:t>parents</w:t>
      </w:r>
      <w:r>
        <w:rPr>
          <w:spacing w:val="-2"/>
        </w:rPr>
        <w:t xml:space="preserve"> </w:t>
      </w:r>
      <w:r>
        <w:t>have</w:t>
      </w:r>
      <w:r>
        <w:rPr>
          <w:spacing w:val="-2"/>
        </w:rPr>
        <w:t xml:space="preserve"> </w:t>
      </w:r>
      <w:r>
        <w:t>a</w:t>
      </w:r>
      <w:r>
        <w:rPr>
          <w:spacing w:val="-3"/>
        </w:rPr>
        <w:t xml:space="preserve"> </w:t>
      </w:r>
      <w:r>
        <w:t>complaint</w:t>
      </w:r>
      <w:r>
        <w:rPr>
          <w:spacing w:val="-2"/>
        </w:rPr>
        <w:t xml:space="preserve"> </w:t>
      </w:r>
      <w:r>
        <w:t>about</w:t>
      </w:r>
      <w:r>
        <w:rPr>
          <w:spacing w:val="-2"/>
        </w:rPr>
        <w:t xml:space="preserve"> </w:t>
      </w:r>
      <w:r>
        <w:t>the</w:t>
      </w:r>
      <w:r>
        <w:rPr>
          <w:spacing w:val="-4"/>
        </w:rPr>
        <w:t xml:space="preserve"> </w:t>
      </w:r>
      <w:r>
        <w:t>headteacher,</w:t>
      </w:r>
      <w:r>
        <w:rPr>
          <w:spacing w:val="-4"/>
        </w:rPr>
        <w:t xml:space="preserve"> </w:t>
      </w:r>
      <w:r>
        <w:t>they</w:t>
      </w:r>
      <w:r>
        <w:rPr>
          <w:spacing w:val="-4"/>
        </w:rPr>
        <w:t xml:space="preserve"> </w:t>
      </w:r>
      <w:r>
        <w:t>should</w:t>
      </w:r>
      <w:r>
        <w:rPr>
          <w:spacing w:val="-4"/>
        </w:rPr>
        <w:t xml:space="preserve"> </w:t>
      </w:r>
      <w:r>
        <w:t>first</w:t>
      </w:r>
      <w:r>
        <w:rPr>
          <w:spacing w:val="-4"/>
        </w:rPr>
        <w:t xml:space="preserve"> </w:t>
      </w:r>
      <w:r>
        <w:t>make</w:t>
      </w:r>
      <w:r>
        <w:rPr>
          <w:spacing w:val="-1"/>
        </w:rPr>
        <w:t xml:space="preserve"> </w:t>
      </w:r>
      <w:r>
        <w:t>an informal approach to the Chair of the Governing Body (COG) who is obliged to investigate it. The</w:t>
      </w:r>
      <w:r>
        <w:rPr>
          <w:spacing w:val="-1"/>
        </w:rPr>
        <w:t xml:space="preserve"> </w:t>
      </w:r>
      <w:r>
        <w:t>COG</w:t>
      </w:r>
      <w:r>
        <w:rPr>
          <w:spacing w:val="-3"/>
        </w:rPr>
        <w:t xml:space="preserve"> </w:t>
      </w:r>
      <w:r>
        <w:t>in</w:t>
      </w:r>
      <w:r>
        <w:rPr>
          <w:spacing w:val="-3"/>
        </w:rPr>
        <w:t xml:space="preserve"> </w:t>
      </w:r>
      <w:r>
        <w:t>question</w:t>
      </w:r>
      <w:r>
        <w:rPr>
          <w:spacing w:val="-2"/>
        </w:rPr>
        <w:t xml:space="preserve"> </w:t>
      </w:r>
      <w:r>
        <w:t>will</w:t>
      </w:r>
      <w:r>
        <w:rPr>
          <w:spacing w:val="-4"/>
        </w:rPr>
        <w:t xml:space="preserve"> </w:t>
      </w:r>
      <w:r>
        <w:t>do</w:t>
      </w:r>
      <w:r>
        <w:rPr>
          <w:spacing w:val="-1"/>
        </w:rPr>
        <w:t xml:space="preserve"> </w:t>
      </w:r>
      <w:r>
        <w:t>all</w:t>
      </w:r>
      <w:r>
        <w:rPr>
          <w:spacing w:val="-1"/>
        </w:rPr>
        <w:t xml:space="preserve"> </w:t>
      </w:r>
      <w:r>
        <w:t>s/he</w:t>
      </w:r>
      <w:r>
        <w:rPr>
          <w:spacing w:val="-3"/>
        </w:rPr>
        <w:t xml:space="preserve"> </w:t>
      </w:r>
      <w:proofErr w:type="gramStart"/>
      <w:r>
        <w:t>can</w:t>
      </w:r>
      <w:r>
        <w:rPr>
          <w:spacing w:val="-2"/>
        </w:rPr>
        <w:t xml:space="preserve"> </w:t>
      </w:r>
      <w:r>
        <w:t>to</w:t>
      </w:r>
      <w:proofErr w:type="gramEnd"/>
      <w:r>
        <w:t xml:space="preserve"> resolve the</w:t>
      </w:r>
      <w:r>
        <w:rPr>
          <w:spacing w:val="-1"/>
        </w:rPr>
        <w:t xml:space="preserve"> </w:t>
      </w:r>
      <w:r>
        <w:t>issue</w:t>
      </w:r>
      <w:r>
        <w:rPr>
          <w:spacing w:val="-3"/>
        </w:rPr>
        <w:t xml:space="preserve"> </w:t>
      </w:r>
      <w:r>
        <w:t>through</w:t>
      </w:r>
      <w:r>
        <w:rPr>
          <w:spacing w:val="-2"/>
        </w:rPr>
        <w:t xml:space="preserve"> </w:t>
      </w:r>
      <w:r>
        <w:t>a</w:t>
      </w:r>
      <w:r>
        <w:rPr>
          <w:spacing w:val="-1"/>
        </w:rPr>
        <w:t xml:space="preserve"> </w:t>
      </w:r>
      <w:r>
        <w:t>dialogue</w:t>
      </w:r>
      <w:r>
        <w:rPr>
          <w:spacing w:val="-3"/>
        </w:rPr>
        <w:t xml:space="preserve"> </w:t>
      </w:r>
      <w:r>
        <w:t>with the</w:t>
      </w:r>
      <w:r>
        <w:rPr>
          <w:spacing w:val="-3"/>
        </w:rPr>
        <w:t xml:space="preserve"> </w:t>
      </w:r>
      <w:r>
        <w:t xml:space="preserve">school but if parents are unhappy with the outcome they can make a formal complaint as outlined </w:t>
      </w:r>
      <w:r>
        <w:rPr>
          <w:spacing w:val="-2"/>
        </w:rPr>
        <w:t>below.</w:t>
      </w:r>
    </w:p>
    <w:p w14:paraId="16F78F88" w14:textId="77777777" w:rsidR="00A123EE" w:rsidRDefault="00A123EE" w:rsidP="00A123EE">
      <w:pPr>
        <w:pStyle w:val="BodyText"/>
        <w:spacing w:before="1"/>
      </w:pPr>
    </w:p>
    <w:p w14:paraId="324A09E8" w14:textId="77777777" w:rsidR="00A123EE" w:rsidRDefault="00A123EE" w:rsidP="00A123EE">
      <w:pPr>
        <w:pStyle w:val="ListParagraph"/>
        <w:numPr>
          <w:ilvl w:val="1"/>
          <w:numId w:val="4"/>
        </w:numPr>
        <w:tabs>
          <w:tab w:val="left" w:pos="1641"/>
        </w:tabs>
        <w:ind w:right="353" w:firstLine="0"/>
        <w:rPr>
          <w:b/>
        </w:rPr>
      </w:pPr>
      <w:r>
        <w:t>Complaints</w:t>
      </w:r>
      <w:r>
        <w:rPr>
          <w:spacing w:val="-2"/>
        </w:rPr>
        <w:t xml:space="preserve"> </w:t>
      </w:r>
      <w:r>
        <w:t>against</w:t>
      </w:r>
      <w:r>
        <w:rPr>
          <w:spacing w:val="-5"/>
        </w:rPr>
        <w:t xml:space="preserve"> </w:t>
      </w:r>
      <w:r>
        <w:t>the</w:t>
      </w:r>
      <w:r>
        <w:rPr>
          <w:spacing w:val="-3"/>
        </w:rPr>
        <w:t xml:space="preserve"> </w:t>
      </w:r>
      <w:r>
        <w:t>Chair</w:t>
      </w:r>
      <w:r>
        <w:rPr>
          <w:spacing w:val="-3"/>
        </w:rPr>
        <w:t xml:space="preserve"> </w:t>
      </w:r>
      <w:r>
        <w:t>of</w:t>
      </w:r>
      <w:r>
        <w:rPr>
          <w:spacing w:val="-3"/>
        </w:rPr>
        <w:t xml:space="preserve"> </w:t>
      </w:r>
      <w:r>
        <w:t>Governors</w:t>
      </w:r>
      <w:r>
        <w:rPr>
          <w:spacing w:val="-5"/>
        </w:rPr>
        <w:t xml:space="preserve"> </w:t>
      </w:r>
      <w:r>
        <w:t>or</w:t>
      </w:r>
      <w:r>
        <w:rPr>
          <w:spacing w:val="-3"/>
        </w:rPr>
        <w:t xml:space="preserve"> </w:t>
      </w:r>
      <w:r>
        <w:t>any</w:t>
      </w:r>
      <w:r>
        <w:rPr>
          <w:spacing w:val="-5"/>
        </w:rPr>
        <w:t xml:space="preserve"> </w:t>
      </w:r>
      <w:r>
        <w:t>individual</w:t>
      </w:r>
      <w:r>
        <w:rPr>
          <w:spacing w:val="-3"/>
        </w:rPr>
        <w:t xml:space="preserve"> </w:t>
      </w:r>
      <w:r>
        <w:t>governor</w:t>
      </w:r>
      <w:r>
        <w:rPr>
          <w:spacing w:val="-3"/>
        </w:rPr>
        <w:t xml:space="preserve"> </w:t>
      </w:r>
      <w:r>
        <w:t>should</w:t>
      </w:r>
      <w:r>
        <w:rPr>
          <w:spacing w:val="-5"/>
        </w:rPr>
        <w:t xml:space="preserve"> </w:t>
      </w:r>
      <w:r>
        <w:t>be</w:t>
      </w:r>
      <w:r>
        <w:rPr>
          <w:spacing w:val="-5"/>
        </w:rPr>
        <w:t xml:space="preserve"> </w:t>
      </w:r>
      <w:r>
        <w:t>made in writing to the Clerk to the Governing Body.</w:t>
      </w:r>
    </w:p>
    <w:p w14:paraId="5D6AD748" w14:textId="77777777" w:rsidR="00A123EE" w:rsidRDefault="00A123EE" w:rsidP="00A123EE">
      <w:pPr>
        <w:pStyle w:val="ListParagraph"/>
        <w:numPr>
          <w:ilvl w:val="1"/>
          <w:numId w:val="5"/>
        </w:numPr>
        <w:tabs>
          <w:tab w:val="left" w:pos="1641"/>
        </w:tabs>
        <w:spacing w:before="267"/>
        <w:ind w:right="228" w:firstLine="0"/>
      </w:pPr>
      <w:r>
        <w:t>Only if an informal complaint fails to resolve the matter should a formal complaint be made</w:t>
      </w:r>
      <w:r>
        <w:rPr>
          <w:spacing w:val="-3"/>
        </w:rPr>
        <w:t xml:space="preserve"> </w:t>
      </w:r>
      <w:r>
        <w:t>to</w:t>
      </w:r>
      <w:r>
        <w:rPr>
          <w:spacing w:val="-2"/>
        </w:rPr>
        <w:t xml:space="preserve"> </w:t>
      </w:r>
      <w:r>
        <w:t>the</w:t>
      </w:r>
      <w:r>
        <w:rPr>
          <w:spacing w:val="-3"/>
        </w:rPr>
        <w:t xml:space="preserve"> </w:t>
      </w:r>
      <w:r>
        <w:t>Governing</w:t>
      </w:r>
      <w:r>
        <w:rPr>
          <w:spacing w:val="-2"/>
        </w:rPr>
        <w:t xml:space="preserve"> </w:t>
      </w:r>
      <w:r>
        <w:t>Body.</w:t>
      </w:r>
      <w:r>
        <w:rPr>
          <w:spacing w:val="-1"/>
        </w:rPr>
        <w:t xml:space="preserve"> </w:t>
      </w:r>
      <w:r>
        <w:t>This</w:t>
      </w:r>
      <w:r>
        <w:rPr>
          <w:spacing w:val="-1"/>
        </w:rPr>
        <w:t xml:space="preserve"> </w:t>
      </w:r>
      <w:r>
        <w:t>complaint</w:t>
      </w:r>
      <w:r>
        <w:rPr>
          <w:spacing w:val="-3"/>
        </w:rPr>
        <w:t xml:space="preserve"> </w:t>
      </w:r>
      <w:r>
        <w:t>must be</w:t>
      </w:r>
      <w:r>
        <w:rPr>
          <w:spacing w:val="-5"/>
        </w:rPr>
        <w:t xml:space="preserve"> </w:t>
      </w:r>
      <w:r>
        <w:t>made</w:t>
      </w:r>
      <w:r>
        <w:rPr>
          <w:spacing w:val="-1"/>
        </w:rPr>
        <w:t xml:space="preserve"> </w:t>
      </w:r>
      <w:r>
        <w:t>in</w:t>
      </w:r>
      <w:r>
        <w:rPr>
          <w:spacing w:val="-5"/>
        </w:rPr>
        <w:t xml:space="preserve"> </w:t>
      </w:r>
      <w:r>
        <w:t>writing,</w:t>
      </w:r>
      <w:r>
        <w:rPr>
          <w:spacing w:val="-1"/>
        </w:rPr>
        <w:t xml:space="preserve"> </w:t>
      </w:r>
      <w:r>
        <w:t>stating</w:t>
      </w:r>
      <w:r>
        <w:rPr>
          <w:spacing w:val="-2"/>
        </w:rPr>
        <w:t xml:space="preserve"> </w:t>
      </w:r>
      <w:r>
        <w:t>the</w:t>
      </w:r>
      <w:r>
        <w:rPr>
          <w:spacing w:val="-1"/>
        </w:rPr>
        <w:t xml:space="preserve"> </w:t>
      </w:r>
      <w:r>
        <w:t>nature</w:t>
      </w:r>
      <w:r>
        <w:rPr>
          <w:spacing w:val="-3"/>
        </w:rPr>
        <w:t xml:space="preserve"> </w:t>
      </w:r>
      <w:r>
        <w:t>of</w:t>
      </w:r>
      <w:r>
        <w:rPr>
          <w:spacing w:val="-3"/>
        </w:rPr>
        <w:t xml:space="preserve"> </w:t>
      </w:r>
      <w:r>
        <w:t>the complaint and how the school has handled it so far. The parent should send this written complaint to the Chair of Governors.</w:t>
      </w:r>
    </w:p>
    <w:p w14:paraId="66D1C25D" w14:textId="77777777" w:rsidR="00A123EE" w:rsidRDefault="00A123EE" w:rsidP="00A123EE">
      <w:pPr>
        <w:pStyle w:val="BodyText"/>
        <w:spacing w:before="2"/>
      </w:pPr>
    </w:p>
    <w:p w14:paraId="181A687E" w14:textId="77777777" w:rsidR="00A123EE" w:rsidRDefault="00A123EE" w:rsidP="00A123EE">
      <w:pPr>
        <w:pStyle w:val="ListParagraph"/>
        <w:numPr>
          <w:ilvl w:val="1"/>
          <w:numId w:val="5"/>
        </w:numPr>
        <w:tabs>
          <w:tab w:val="left" w:pos="1641"/>
        </w:tabs>
        <w:ind w:right="298" w:firstLine="0"/>
      </w:pPr>
      <w:r>
        <w:t>The Governing Body must consider all written complaints within three weeks of receipt. It will arrange a meeting of the Governing Body Complaints Panel to discuss the complaint and will invite the person making the complaint to attend the meeting so that s/he can</w:t>
      </w:r>
      <w:r>
        <w:rPr>
          <w:spacing w:val="-3"/>
        </w:rPr>
        <w:t xml:space="preserve"> </w:t>
      </w:r>
      <w:r>
        <w:t>explain</w:t>
      </w:r>
      <w:r>
        <w:rPr>
          <w:spacing w:val="-4"/>
        </w:rPr>
        <w:t xml:space="preserve"> </w:t>
      </w:r>
      <w:r>
        <w:t>the</w:t>
      </w:r>
      <w:r>
        <w:rPr>
          <w:spacing w:val="-2"/>
        </w:rPr>
        <w:t xml:space="preserve"> </w:t>
      </w:r>
      <w:r>
        <w:t>complaint</w:t>
      </w:r>
      <w:r>
        <w:rPr>
          <w:spacing w:val="-2"/>
        </w:rPr>
        <w:t xml:space="preserve"> </w:t>
      </w:r>
      <w:r>
        <w:t>in</w:t>
      </w:r>
      <w:r>
        <w:rPr>
          <w:spacing w:val="-3"/>
        </w:rPr>
        <w:t xml:space="preserve"> </w:t>
      </w:r>
      <w:r>
        <w:t>more</w:t>
      </w:r>
      <w:r>
        <w:rPr>
          <w:spacing w:val="-2"/>
        </w:rPr>
        <w:t xml:space="preserve"> </w:t>
      </w:r>
      <w:r>
        <w:t>detail.</w:t>
      </w:r>
      <w:r>
        <w:rPr>
          <w:spacing w:val="-3"/>
        </w:rPr>
        <w:t xml:space="preserve"> </w:t>
      </w:r>
      <w:r>
        <w:t>The</w:t>
      </w:r>
      <w:r>
        <w:rPr>
          <w:spacing w:val="-4"/>
        </w:rPr>
        <w:t xml:space="preserve"> </w:t>
      </w:r>
      <w:r>
        <w:t>school</w:t>
      </w:r>
      <w:r>
        <w:rPr>
          <w:spacing w:val="-2"/>
        </w:rPr>
        <w:t xml:space="preserve"> </w:t>
      </w:r>
      <w:r>
        <w:t>gives</w:t>
      </w:r>
      <w:r>
        <w:rPr>
          <w:spacing w:val="-4"/>
        </w:rPr>
        <w:t xml:space="preserve"> </w:t>
      </w:r>
      <w:r>
        <w:t>the</w:t>
      </w:r>
      <w:r>
        <w:rPr>
          <w:spacing w:val="-2"/>
        </w:rPr>
        <w:t xml:space="preserve"> </w:t>
      </w:r>
      <w:r>
        <w:t>complainant</w:t>
      </w:r>
      <w:r>
        <w:rPr>
          <w:spacing w:val="-2"/>
        </w:rPr>
        <w:t xml:space="preserve"> </w:t>
      </w:r>
      <w:r>
        <w:t>at</w:t>
      </w:r>
      <w:r>
        <w:rPr>
          <w:spacing w:val="-5"/>
        </w:rPr>
        <w:t xml:space="preserve"> </w:t>
      </w:r>
      <w:r>
        <w:t>least</w:t>
      </w:r>
      <w:r>
        <w:rPr>
          <w:spacing w:val="-1"/>
        </w:rPr>
        <w:t xml:space="preserve"> </w:t>
      </w:r>
      <w:r>
        <w:t>three</w:t>
      </w:r>
      <w:r>
        <w:rPr>
          <w:spacing w:val="-2"/>
        </w:rPr>
        <w:t xml:space="preserve"> </w:t>
      </w:r>
      <w:r>
        <w:t>days’ notice of the meeting.</w:t>
      </w:r>
    </w:p>
    <w:p w14:paraId="4827632B" w14:textId="77777777" w:rsidR="00A123EE" w:rsidRDefault="00A123EE" w:rsidP="00A123EE">
      <w:pPr>
        <w:pStyle w:val="ListParagraph"/>
        <w:numPr>
          <w:ilvl w:val="1"/>
          <w:numId w:val="5"/>
        </w:numPr>
        <w:tabs>
          <w:tab w:val="left" w:pos="1641"/>
        </w:tabs>
        <w:spacing w:before="268"/>
        <w:ind w:right="271" w:firstLine="0"/>
      </w:pPr>
      <w:r>
        <w:t>After</w:t>
      </w:r>
      <w:r>
        <w:rPr>
          <w:spacing w:val="-2"/>
        </w:rPr>
        <w:t xml:space="preserve"> </w:t>
      </w:r>
      <w:r>
        <w:t>hearing</w:t>
      </w:r>
      <w:r>
        <w:rPr>
          <w:spacing w:val="-3"/>
        </w:rPr>
        <w:t xml:space="preserve"> </w:t>
      </w:r>
      <w:proofErr w:type="gramStart"/>
      <w:r>
        <w:t>all</w:t>
      </w:r>
      <w:r>
        <w:rPr>
          <w:spacing w:val="-4"/>
        </w:rPr>
        <w:t xml:space="preserve"> </w:t>
      </w:r>
      <w:r>
        <w:t>of</w:t>
      </w:r>
      <w:proofErr w:type="gramEnd"/>
      <w:r>
        <w:rPr>
          <w:spacing w:val="-4"/>
        </w:rPr>
        <w:t xml:space="preserve"> </w:t>
      </w:r>
      <w:r>
        <w:t>the</w:t>
      </w:r>
      <w:r>
        <w:rPr>
          <w:spacing w:val="-4"/>
        </w:rPr>
        <w:t xml:space="preserve"> </w:t>
      </w:r>
      <w:r>
        <w:t>evidence,</w:t>
      </w:r>
      <w:r>
        <w:rPr>
          <w:spacing w:val="-4"/>
        </w:rPr>
        <w:t xml:space="preserve"> </w:t>
      </w:r>
      <w:r>
        <w:t>the</w:t>
      </w:r>
      <w:r>
        <w:rPr>
          <w:spacing w:val="-2"/>
        </w:rPr>
        <w:t xml:space="preserve"> </w:t>
      </w:r>
      <w:r>
        <w:t>Governors</w:t>
      </w:r>
      <w:r>
        <w:rPr>
          <w:spacing w:val="-2"/>
        </w:rPr>
        <w:t xml:space="preserve"> </w:t>
      </w:r>
      <w:r>
        <w:t>will</w:t>
      </w:r>
      <w:r>
        <w:rPr>
          <w:spacing w:val="-4"/>
        </w:rPr>
        <w:t xml:space="preserve"> </w:t>
      </w:r>
      <w:r>
        <w:t>consider</w:t>
      </w:r>
      <w:r>
        <w:rPr>
          <w:spacing w:val="-2"/>
        </w:rPr>
        <w:t xml:space="preserve"> </w:t>
      </w:r>
      <w:r>
        <w:t>their</w:t>
      </w:r>
      <w:r>
        <w:rPr>
          <w:spacing w:val="-2"/>
        </w:rPr>
        <w:t xml:space="preserve"> </w:t>
      </w:r>
      <w:r>
        <w:t>decision</w:t>
      </w:r>
      <w:r>
        <w:rPr>
          <w:spacing w:val="-6"/>
        </w:rPr>
        <w:t xml:space="preserve"> </w:t>
      </w:r>
      <w:r>
        <w:t>and</w:t>
      </w:r>
      <w:r>
        <w:rPr>
          <w:spacing w:val="-4"/>
        </w:rPr>
        <w:t xml:space="preserve"> </w:t>
      </w:r>
      <w:r>
        <w:t>inform the parent about it in writing. The Governors do all they can at this stage to resolve the</w:t>
      </w:r>
    </w:p>
    <w:p w14:paraId="2A1447B5" w14:textId="77777777" w:rsidR="00A123EE" w:rsidRDefault="00A123EE" w:rsidP="00A123EE">
      <w:pPr>
        <w:pStyle w:val="BodyText"/>
        <w:ind w:left="922"/>
        <w:jc w:val="both"/>
      </w:pPr>
      <w:r>
        <w:t>complaint</w:t>
      </w:r>
      <w:r>
        <w:rPr>
          <w:spacing w:val="-5"/>
        </w:rPr>
        <w:t xml:space="preserve"> </w:t>
      </w:r>
      <w:r>
        <w:t>to</w:t>
      </w:r>
      <w:r>
        <w:rPr>
          <w:spacing w:val="-4"/>
        </w:rPr>
        <w:t xml:space="preserve"> </w:t>
      </w:r>
      <w:r>
        <w:t>the</w:t>
      </w:r>
      <w:r>
        <w:rPr>
          <w:spacing w:val="-5"/>
        </w:rPr>
        <w:t xml:space="preserve"> </w:t>
      </w:r>
      <w:r>
        <w:t>parent’s</w:t>
      </w:r>
      <w:r>
        <w:rPr>
          <w:spacing w:val="-4"/>
        </w:rPr>
        <w:t xml:space="preserve"> </w:t>
      </w:r>
      <w:r>
        <w:rPr>
          <w:spacing w:val="-2"/>
        </w:rPr>
        <w:t>satisfaction.</w:t>
      </w:r>
    </w:p>
    <w:p w14:paraId="670FB17C" w14:textId="77777777" w:rsidR="00A123EE" w:rsidRDefault="00A123EE" w:rsidP="00A123EE">
      <w:pPr>
        <w:pStyle w:val="BodyText"/>
        <w:spacing w:before="1"/>
      </w:pPr>
    </w:p>
    <w:p w14:paraId="6018CDDE" w14:textId="77777777" w:rsidR="00A123EE" w:rsidRDefault="00A123EE" w:rsidP="00A123EE">
      <w:pPr>
        <w:pStyle w:val="ListParagraph"/>
        <w:numPr>
          <w:ilvl w:val="1"/>
          <w:numId w:val="5"/>
        </w:numPr>
        <w:tabs>
          <w:tab w:val="left" w:pos="1640"/>
        </w:tabs>
        <w:ind w:right="335" w:firstLine="0"/>
        <w:jc w:val="both"/>
      </w:pPr>
      <w:r>
        <w:t>If</w:t>
      </w:r>
      <w:r>
        <w:rPr>
          <w:spacing w:val="-2"/>
        </w:rPr>
        <w:t xml:space="preserve"> </w:t>
      </w:r>
      <w:r>
        <w:t>a</w:t>
      </w:r>
      <w:r>
        <w:rPr>
          <w:spacing w:val="-2"/>
        </w:rPr>
        <w:t xml:space="preserve"> </w:t>
      </w:r>
      <w:r>
        <w:t>complainant</w:t>
      </w:r>
      <w:r>
        <w:rPr>
          <w:spacing w:val="-2"/>
        </w:rPr>
        <w:t xml:space="preserve"> </w:t>
      </w:r>
      <w:r>
        <w:t>is</w:t>
      </w:r>
      <w:r>
        <w:rPr>
          <w:spacing w:val="-2"/>
        </w:rPr>
        <w:t xml:space="preserve"> </w:t>
      </w:r>
      <w:r>
        <w:t>not</w:t>
      </w:r>
      <w:r>
        <w:rPr>
          <w:spacing w:val="-2"/>
        </w:rPr>
        <w:t xml:space="preserve"> </w:t>
      </w:r>
      <w:r>
        <w:t>satisfied</w:t>
      </w:r>
      <w:r>
        <w:rPr>
          <w:spacing w:val="-3"/>
        </w:rPr>
        <w:t xml:space="preserve"> </w:t>
      </w:r>
      <w:r>
        <w:t>with</w:t>
      </w:r>
      <w:r>
        <w:rPr>
          <w:spacing w:val="-5"/>
        </w:rPr>
        <w:t xml:space="preserve"> </w:t>
      </w:r>
      <w:r>
        <w:t>the</w:t>
      </w:r>
      <w:r>
        <w:rPr>
          <w:spacing w:val="-4"/>
        </w:rPr>
        <w:t xml:space="preserve"> </w:t>
      </w:r>
      <w:r>
        <w:t>outcome,</w:t>
      </w:r>
      <w:r>
        <w:rPr>
          <w:spacing w:val="-4"/>
        </w:rPr>
        <w:t xml:space="preserve"> </w:t>
      </w:r>
      <w:r>
        <w:t>they</w:t>
      </w:r>
      <w:r>
        <w:rPr>
          <w:spacing w:val="-2"/>
        </w:rPr>
        <w:t xml:space="preserve"> </w:t>
      </w:r>
      <w:r>
        <w:t>can</w:t>
      </w:r>
      <w:r>
        <w:rPr>
          <w:spacing w:val="-3"/>
        </w:rPr>
        <w:t xml:space="preserve"> </w:t>
      </w:r>
      <w:r>
        <w:t>refer</w:t>
      </w:r>
      <w:r>
        <w:rPr>
          <w:spacing w:val="-4"/>
        </w:rPr>
        <w:t xml:space="preserve"> </w:t>
      </w:r>
      <w:r>
        <w:t>the</w:t>
      </w:r>
      <w:r>
        <w:rPr>
          <w:spacing w:val="-2"/>
        </w:rPr>
        <w:t xml:space="preserve"> </w:t>
      </w:r>
      <w:r>
        <w:t>complaint</w:t>
      </w:r>
      <w:r>
        <w:rPr>
          <w:spacing w:val="-2"/>
        </w:rPr>
        <w:t xml:space="preserve"> </w:t>
      </w:r>
      <w:r>
        <w:t>to</w:t>
      </w:r>
      <w:r>
        <w:rPr>
          <w:spacing w:val="-1"/>
        </w:rPr>
        <w:t xml:space="preserve"> </w:t>
      </w:r>
      <w:r>
        <w:t>the Department for Education. (DFE).</w:t>
      </w:r>
    </w:p>
    <w:p w14:paraId="329EA61A" w14:textId="77777777" w:rsidR="00A123EE" w:rsidRDefault="00A123EE" w:rsidP="00A123EE">
      <w:pPr>
        <w:pStyle w:val="BodyText"/>
        <w:spacing w:before="1"/>
        <w:ind w:left="922" w:right="945"/>
        <w:jc w:val="both"/>
      </w:pPr>
      <w:r>
        <w:t>The</w:t>
      </w:r>
      <w:r>
        <w:rPr>
          <w:spacing w:val="-2"/>
        </w:rPr>
        <w:t xml:space="preserve"> </w:t>
      </w:r>
      <w:r>
        <w:t>DFE</w:t>
      </w:r>
      <w:r>
        <w:rPr>
          <w:spacing w:val="-2"/>
        </w:rPr>
        <w:t xml:space="preserve"> </w:t>
      </w:r>
      <w:r>
        <w:t>will</w:t>
      </w:r>
      <w:r>
        <w:rPr>
          <w:spacing w:val="-2"/>
        </w:rPr>
        <w:t xml:space="preserve"> </w:t>
      </w:r>
      <w:r>
        <w:t>not</w:t>
      </w:r>
      <w:r>
        <w:rPr>
          <w:spacing w:val="-4"/>
        </w:rPr>
        <w:t xml:space="preserve"> </w:t>
      </w:r>
      <w:r>
        <w:t>re-investigate the</w:t>
      </w:r>
      <w:r>
        <w:rPr>
          <w:spacing w:val="-4"/>
        </w:rPr>
        <w:t xml:space="preserve"> </w:t>
      </w:r>
      <w:r>
        <w:t>matter</w:t>
      </w:r>
      <w:r>
        <w:rPr>
          <w:spacing w:val="-4"/>
        </w:rPr>
        <w:t xml:space="preserve"> </w:t>
      </w:r>
      <w:r>
        <w:t>of</w:t>
      </w:r>
      <w:r>
        <w:rPr>
          <w:spacing w:val="-2"/>
        </w:rPr>
        <w:t xml:space="preserve"> </w:t>
      </w:r>
      <w:r>
        <w:t>the</w:t>
      </w:r>
      <w:r>
        <w:rPr>
          <w:spacing w:val="-3"/>
        </w:rPr>
        <w:t xml:space="preserve"> </w:t>
      </w:r>
      <w:r>
        <w:t>complaint</w:t>
      </w:r>
      <w:r>
        <w:rPr>
          <w:spacing w:val="-2"/>
        </w:rPr>
        <w:t xml:space="preserve"> </w:t>
      </w:r>
      <w:r>
        <w:t>but</w:t>
      </w:r>
      <w:r>
        <w:rPr>
          <w:spacing w:val="-1"/>
        </w:rPr>
        <w:t xml:space="preserve"> </w:t>
      </w:r>
      <w:r>
        <w:t>will</w:t>
      </w:r>
      <w:r>
        <w:rPr>
          <w:spacing w:val="-2"/>
        </w:rPr>
        <w:t xml:space="preserve"> </w:t>
      </w:r>
      <w:r>
        <w:t>look</w:t>
      </w:r>
      <w:r>
        <w:rPr>
          <w:spacing w:val="-2"/>
        </w:rPr>
        <w:t xml:space="preserve"> </w:t>
      </w:r>
      <w:r>
        <w:t>to</w:t>
      </w:r>
      <w:r>
        <w:rPr>
          <w:spacing w:val="-3"/>
        </w:rPr>
        <w:t xml:space="preserve"> </w:t>
      </w:r>
      <w:r>
        <w:t>see</w:t>
      </w:r>
      <w:r>
        <w:rPr>
          <w:spacing w:val="-4"/>
        </w:rPr>
        <w:t xml:space="preserve"> </w:t>
      </w:r>
      <w:r>
        <w:t>that</w:t>
      </w:r>
      <w:r>
        <w:rPr>
          <w:spacing w:val="-1"/>
        </w:rPr>
        <w:t xml:space="preserve"> </w:t>
      </w:r>
      <w:r>
        <w:t>our complaints policy</w:t>
      </w:r>
      <w:r>
        <w:rPr>
          <w:spacing w:val="-2"/>
        </w:rPr>
        <w:t xml:space="preserve"> </w:t>
      </w:r>
      <w:r>
        <w:t>and</w:t>
      </w:r>
      <w:r>
        <w:rPr>
          <w:spacing w:val="-1"/>
        </w:rPr>
        <w:t xml:space="preserve"> </w:t>
      </w:r>
      <w:r>
        <w:t>any</w:t>
      </w:r>
      <w:r>
        <w:rPr>
          <w:spacing w:val="-2"/>
        </w:rPr>
        <w:t xml:space="preserve"> </w:t>
      </w:r>
      <w:r>
        <w:t>other</w:t>
      </w:r>
      <w:r>
        <w:rPr>
          <w:spacing w:val="-2"/>
        </w:rPr>
        <w:t xml:space="preserve"> </w:t>
      </w:r>
      <w:r>
        <w:t>relevant statutory</w:t>
      </w:r>
      <w:r>
        <w:rPr>
          <w:spacing w:val="-2"/>
        </w:rPr>
        <w:t xml:space="preserve"> </w:t>
      </w:r>
      <w:r>
        <w:t>policies that</w:t>
      </w:r>
      <w:r>
        <w:rPr>
          <w:spacing w:val="-3"/>
        </w:rPr>
        <w:t xml:space="preserve"> </w:t>
      </w:r>
      <w:r>
        <w:t>we hold</w:t>
      </w:r>
      <w:r>
        <w:rPr>
          <w:spacing w:val="-4"/>
        </w:rPr>
        <w:t xml:space="preserve"> </w:t>
      </w:r>
      <w:r>
        <w:t xml:space="preserve">were followed </w:t>
      </w:r>
      <w:r>
        <w:rPr>
          <w:spacing w:val="-2"/>
        </w:rPr>
        <w:t>properly.</w:t>
      </w:r>
    </w:p>
    <w:p w14:paraId="0B56EEDE" w14:textId="77777777" w:rsidR="00A123EE" w:rsidRDefault="00A123EE" w:rsidP="00A123EE">
      <w:pPr>
        <w:pStyle w:val="BodyText"/>
        <w:spacing w:line="267" w:lineRule="exact"/>
        <w:ind w:left="922"/>
        <w:jc w:val="both"/>
      </w:pPr>
      <w:r>
        <w:t>The</w:t>
      </w:r>
      <w:r>
        <w:rPr>
          <w:spacing w:val="-2"/>
        </w:rPr>
        <w:t xml:space="preserve"> </w:t>
      </w:r>
      <w:r>
        <w:t>DFE</w:t>
      </w:r>
      <w:r>
        <w:rPr>
          <w:spacing w:val="-3"/>
        </w:rPr>
        <w:t xml:space="preserve"> </w:t>
      </w:r>
      <w:r>
        <w:t>will</w:t>
      </w:r>
      <w:r>
        <w:rPr>
          <w:spacing w:val="-3"/>
        </w:rPr>
        <w:t xml:space="preserve"> </w:t>
      </w:r>
      <w:r>
        <w:t>intervene</w:t>
      </w:r>
      <w:r>
        <w:rPr>
          <w:spacing w:val="-2"/>
        </w:rPr>
        <w:t xml:space="preserve"> </w:t>
      </w:r>
      <w:r>
        <w:t>if</w:t>
      </w:r>
      <w:r>
        <w:rPr>
          <w:spacing w:val="-6"/>
        </w:rPr>
        <w:t xml:space="preserve"> </w:t>
      </w:r>
      <w:r>
        <w:t>we</w:t>
      </w:r>
      <w:r>
        <w:rPr>
          <w:spacing w:val="-2"/>
        </w:rPr>
        <w:t xml:space="preserve"> have:</w:t>
      </w:r>
    </w:p>
    <w:p w14:paraId="21166FB3" w14:textId="77777777" w:rsidR="00A123EE" w:rsidRDefault="00A123EE" w:rsidP="00A123EE">
      <w:pPr>
        <w:pStyle w:val="BodyText"/>
      </w:pPr>
    </w:p>
    <w:p w14:paraId="74C7F094" w14:textId="77777777" w:rsidR="00A123EE" w:rsidRDefault="00A123EE" w:rsidP="00A123EE">
      <w:pPr>
        <w:pStyle w:val="ListParagraph"/>
        <w:numPr>
          <w:ilvl w:val="2"/>
          <w:numId w:val="5"/>
        </w:numPr>
        <w:tabs>
          <w:tab w:val="left" w:pos="1641"/>
        </w:tabs>
        <w:ind w:left="1641" w:hanging="359"/>
      </w:pPr>
      <w:r>
        <w:t>Failed</w:t>
      </w:r>
      <w:r>
        <w:rPr>
          <w:spacing w:val="-3"/>
        </w:rPr>
        <w:t xml:space="preserve"> </w:t>
      </w:r>
      <w:r>
        <w:t>to</w:t>
      </w:r>
      <w:r>
        <w:rPr>
          <w:spacing w:val="-3"/>
        </w:rPr>
        <w:t xml:space="preserve"> </w:t>
      </w:r>
      <w:r>
        <w:t>act</w:t>
      </w:r>
      <w:r>
        <w:rPr>
          <w:spacing w:val="-5"/>
        </w:rPr>
        <w:t xml:space="preserve"> </w:t>
      </w:r>
      <w:r>
        <w:t>in</w:t>
      </w:r>
      <w:r>
        <w:rPr>
          <w:spacing w:val="-2"/>
        </w:rPr>
        <w:t xml:space="preserve"> </w:t>
      </w:r>
      <w:r>
        <w:t>line</w:t>
      </w:r>
      <w:r>
        <w:rPr>
          <w:spacing w:val="-3"/>
        </w:rPr>
        <w:t xml:space="preserve"> </w:t>
      </w:r>
      <w:r>
        <w:t>with</w:t>
      </w:r>
      <w:r>
        <w:rPr>
          <w:spacing w:val="-2"/>
        </w:rPr>
        <w:t xml:space="preserve"> </w:t>
      </w:r>
      <w:r>
        <w:t>our</w:t>
      </w:r>
      <w:r>
        <w:rPr>
          <w:spacing w:val="-2"/>
        </w:rPr>
        <w:t xml:space="preserve"> </w:t>
      </w:r>
      <w:r>
        <w:t>duties</w:t>
      </w:r>
      <w:r>
        <w:rPr>
          <w:spacing w:val="-2"/>
        </w:rPr>
        <w:t xml:space="preserve"> </w:t>
      </w:r>
      <w:r>
        <w:t>under</w:t>
      </w:r>
      <w:r>
        <w:rPr>
          <w:spacing w:val="-5"/>
        </w:rPr>
        <w:t xml:space="preserve"> </w:t>
      </w:r>
      <w:r>
        <w:t>education</w:t>
      </w:r>
      <w:r>
        <w:rPr>
          <w:spacing w:val="-3"/>
        </w:rPr>
        <w:t xml:space="preserve"> </w:t>
      </w:r>
      <w:proofErr w:type="gramStart"/>
      <w:r>
        <w:rPr>
          <w:spacing w:val="-5"/>
        </w:rPr>
        <w:t>law</w:t>
      </w:r>
      <w:proofErr w:type="gramEnd"/>
    </w:p>
    <w:p w14:paraId="356553B4" w14:textId="77777777" w:rsidR="00A123EE" w:rsidRDefault="00A123EE" w:rsidP="00A123EE">
      <w:pPr>
        <w:pStyle w:val="ListParagraph"/>
        <w:numPr>
          <w:ilvl w:val="2"/>
          <w:numId w:val="5"/>
        </w:numPr>
        <w:tabs>
          <w:tab w:val="left" w:pos="1641"/>
        </w:tabs>
        <w:spacing w:before="1"/>
        <w:ind w:left="1641" w:hanging="359"/>
      </w:pPr>
      <w:r>
        <w:t>Acted</w:t>
      </w:r>
      <w:r>
        <w:rPr>
          <w:spacing w:val="-7"/>
        </w:rPr>
        <w:t xml:space="preserve"> </w:t>
      </w:r>
      <w:r>
        <w:t>(or</w:t>
      </w:r>
      <w:r>
        <w:rPr>
          <w:spacing w:val="-4"/>
        </w:rPr>
        <w:t xml:space="preserve"> </w:t>
      </w:r>
      <w:r>
        <w:t>are</w:t>
      </w:r>
      <w:r>
        <w:rPr>
          <w:spacing w:val="-5"/>
        </w:rPr>
        <w:t xml:space="preserve"> </w:t>
      </w:r>
      <w:r>
        <w:t>proposing</w:t>
      </w:r>
      <w:r>
        <w:rPr>
          <w:spacing w:val="-5"/>
        </w:rPr>
        <w:t xml:space="preserve"> </w:t>
      </w:r>
      <w:r>
        <w:t>to</w:t>
      </w:r>
      <w:r>
        <w:rPr>
          <w:spacing w:val="-6"/>
        </w:rPr>
        <w:t xml:space="preserve"> </w:t>
      </w:r>
      <w:r>
        <w:t>act)</w:t>
      </w:r>
      <w:r>
        <w:rPr>
          <w:spacing w:val="-4"/>
        </w:rPr>
        <w:t xml:space="preserve"> </w:t>
      </w:r>
      <w:r>
        <w:t>unreasonably</w:t>
      </w:r>
      <w:r>
        <w:rPr>
          <w:spacing w:val="-7"/>
        </w:rPr>
        <w:t xml:space="preserve"> </w:t>
      </w:r>
      <w:r>
        <w:t>when</w:t>
      </w:r>
      <w:r>
        <w:rPr>
          <w:spacing w:val="-7"/>
        </w:rPr>
        <w:t xml:space="preserve"> </w:t>
      </w:r>
      <w:r>
        <w:t>exercising</w:t>
      </w:r>
      <w:r>
        <w:rPr>
          <w:spacing w:val="-5"/>
        </w:rPr>
        <w:t xml:space="preserve"> </w:t>
      </w:r>
      <w:r>
        <w:t>our</w:t>
      </w:r>
      <w:r>
        <w:rPr>
          <w:spacing w:val="-6"/>
        </w:rPr>
        <w:t xml:space="preserve"> </w:t>
      </w:r>
      <w:r>
        <w:rPr>
          <w:spacing w:val="-2"/>
        </w:rPr>
        <w:t>functions.</w:t>
      </w:r>
    </w:p>
    <w:p w14:paraId="0B48F6A3" w14:textId="77777777" w:rsidR="00A123EE" w:rsidRDefault="00A123EE" w:rsidP="00A123EE">
      <w:pPr>
        <w:pStyle w:val="BodyText"/>
        <w:ind w:left="922"/>
      </w:pPr>
      <w:r>
        <w:t>If</w:t>
      </w:r>
      <w:r>
        <w:rPr>
          <w:spacing w:val="-2"/>
        </w:rPr>
        <w:t xml:space="preserve"> </w:t>
      </w:r>
      <w:r>
        <w:t>our</w:t>
      </w:r>
      <w:r>
        <w:rPr>
          <w:spacing w:val="-2"/>
        </w:rPr>
        <w:t xml:space="preserve"> </w:t>
      </w:r>
      <w:r>
        <w:t>complaints</w:t>
      </w:r>
      <w:r>
        <w:rPr>
          <w:spacing w:val="-1"/>
        </w:rPr>
        <w:t xml:space="preserve"> </w:t>
      </w:r>
      <w:r>
        <w:t>procedure</w:t>
      </w:r>
      <w:r>
        <w:rPr>
          <w:spacing w:val="-2"/>
        </w:rPr>
        <w:t xml:space="preserve"> </w:t>
      </w:r>
      <w:r>
        <w:t>is</w:t>
      </w:r>
      <w:r>
        <w:rPr>
          <w:spacing w:val="-2"/>
        </w:rPr>
        <w:t xml:space="preserve"> </w:t>
      </w:r>
      <w:r>
        <w:t>found</w:t>
      </w:r>
      <w:r>
        <w:rPr>
          <w:spacing w:val="-3"/>
        </w:rPr>
        <w:t xml:space="preserve"> </w:t>
      </w:r>
      <w:r>
        <w:t>to</w:t>
      </w:r>
      <w:r>
        <w:rPr>
          <w:spacing w:val="-4"/>
        </w:rPr>
        <w:t xml:space="preserve"> </w:t>
      </w:r>
      <w:r>
        <w:t>not</w:t>
      </w:r>
      <w:r>
        <w:rPr>
          <w:spacing w:val="-4"/>
        </w:rPr>
        <w:t xml:space="preserve"> </w:t>
      </w:r>
      <w:r>
        <w:t>meet</w:t>
      </w:r>
      <w:r>
        <w:rPr>
          <w:spacing w:val="-2"/>
        </w:rPr>
        <w:t xml:space="preserve"> </w:t>
      </w:r>
      <w:r>
        <w:t>regulations,</w:t>
      </w:r>
      <w:r>
        <w:rPr>
          <w:spacing w:val="-4"/>
        </w:rPr>
        <w:t xml:space="preserve"> </w:t>
      </w:r>
      <w:r>
        <w:t>we</w:t>
      </w:r>
      <w:r>
        <w:rPr>
          <w:spacing w:val="-4"/>
        </w:rPr>
        <w:t xml:space="preserve"> </w:t>
      </w:r>
      <w:r>
        <w:t>will</w:t>
      </w:r>
      <w:r>
        <w:rPr>
          <w:spacing w:val="-3"/>
        </w:rPr>
        <w:t xml:space="preserve"> </w:t>
      </w:r>
      <w:r>
        <w:t>be</w:t>
      </w:r>
      <w:r>
        <w:rPr>
          <w:spacing w:val="-4"/>
        </w:rPr>
        <w:t xml:space="preserve"> </w:t>
      </w:r>
      <w:r>
        <w:t>asked</w:t>
      </w:r>
      <w:r>
        <w:rPr>
          <w:spacing w:val="-2"/>
        </w:rPr>
        <w:t xml:space="preserve"> </w:t>
      </w:r>
      <w:r>
        <w:t>to</w:t>
      </w:r>
      <w:r>
        <w:rPr>
          <w:spacing w:val="-4"/>
        </w:rPr>
        <w:t xml:space="preserve"> </w:t>
      </w:r>
      <w:r>
        <w:t>correct</w:t>
      </w:r>
      <w:r>
        <w:rPr>
          <w:spacing w:val="-3"/>
        </w:rPr>
        <w:t xml:space="preserve"> </w:t>
      </w:r>
      <w:r>
        <w:t>our procedure accordingly.</w:t>
      </w:r>
    </w:p>
    <w:p w14:paraId="092A8151" w14:textId="77777777" w:rsidR="00A123EE" w:rsidRDefault="00A123EE" w:rsidP="00A123EE">
      <w:pPr>
        <w:pStyle w:val="BodyText"/>
        <w:spacing w:before="268"/>
      </w:pPr>
    </w:p>
    <w:p w14:paraId="3EAFB972" w14:textId="77777777" w:rsidR="00A123EE" w:rsidRDefault="00A123EE" w:rsidP="00A123EE">
      <w:pPr>
        <w:pStyle w:val="Heading1"/>
        <w:numPr>
          <w:ilvl w:val="0"/>
          <w:numId w:val="4"/>
        </w:numPr>
        <w:tabs>
          <w:tab w:val="left" w:pos="1601"/>
        </w:tabs>
        <w:ind w:hanging="679"/>
        <w:jc w:val="both"/>
        <w:rPr>
          <w:u w:val="none"/>
        </w:rPr>
      </w:pPr>
      <w:r>
        <w:t>Monitoring</w:t>
      </w:r>
      <w:r>
        <w:rPr>
          <w:spacing w:val="-5"/>
        </w:rPr>
        <w:t xml:space="preserve"> </w:t>
      </w:r>
      <w:r>
        <w:t>and</w:t>
      </w:r>
      <w:r>
        <w:rPr>
          <w:spacing w:val="-5"/>
        </w:rPr>
        <w:t xml:space="preserve"> </w:t>
      </w:r>
      <w:r>
        <w:rPr>
          <w:spacing w:val="-2"/>
        </w:rPr>
        <w:t>review</w:t>
      </w:r>
    </w:p>
    <w:p w14:paraId="766A2D04" w14:textId="77777777" w:rsidR="00A123EE" w:rsidRDefault="00A123EE" w:rsidP="00A123EE">
      <w:pPr>
        <w:pStyle w:val="BodyText"/>
        <w:rPr>
          <w:b/>
        </w:rPr>
      </w:pPr>
    </w:p>
    <w:p w14:paraId="624DF427" w14:textId="77777777" w:rsidR="00A123EE" w:rsidRDefault="00A123EE" w:rsidP="00A123EE">
      <w:pPr>
        <w:pStyle w:val="ListParagraph"/>
        <w:numPr>
          <w:ilvl w:val="1"/>
          <w:numId w:val="4"/>
        </w:numPr>
        <w:tabs>
          <w:tab w:val="left" w:pos="1641"/>
        </w:tabs>
        <w:spacing w:before="1"/>
        <w:ind w:right="449" w:firstLine="0"/>
        <w:rPr>
          <w:b/>
        </w:rPr>
      </w:pPr>
      <w:r>
        <w:t xml:space="preserve">The Governors monitor the complaints procedure </w:t>
      </w:r>
      <w:proofErr w:type="gramStart"/>
      <w:r>
        <w:t>in order to</w:t>
      </w:r>
      <w:proofErr w:type="gramEnd"/>
      <w:r>
        <w:t xml:space="preserve"> ensure that all complaints</w:t>
      </w:r>
      <w:r>
        <w:rPr>
          <w:spacing w:val="-2"/>
        </w:rPr>
        <w:t xml:space="preserve"> </w:t>
      </w:r>
      <w:r>
        <w:t>are</w:t>
      </w:r>
      <w:r>
        <w:rPr>
          <w:spacing w:val="-3"/>
        </w:rPr>
        <w:t xml:space="preserve"> </w:t>
      </w:r>
      <w:r>
        <w:t>handled</w:t>
      </w:r>
      <w:r>
        <w:rPr>
          <w:spacing w:val="-4"/>
        </w:rPr>
        <w:t xml:space="preserve"> </w:t>
      </w:r>
      <w:r>
        <w:t>properly.</w:t>
      </w:r>
      <w:r>
        <w:rPr>
          <w:spacing w:val="-6"/>
        </w:rPr>
        <w:t xml:space="preserve"> </w:t>
      </w:r>
      <w:r>
        <w:t>The</w:t>
      </w:r>
      <w:r>
        <w:rPr>
          <w:spacing w:val="-3"/>
        </w:rPr>
        <w:t xml:space="preserve"> </w:t>
      </w:r>
      <w:r>
        <w:t>headteacher</w:t>
      </w:r>
      <w:r>
        <w:rPr>
          <w:spacing w:val="-3"/>
        </w:rPr>
        <w:t xml:space="preserve"> </w:t>
      </w:r>
      <w:r>
        <w:t>logs</w:t>
      </w:r>
      <w:r>
        <w:rPr>
          <w:spacing w:val="-3"/>
        </w:rPr>
        <w:t xml:space="preserve"> </w:t>
      </w:r>
      <w:r>
        <w:t>all</w:t>
      </w:r>
      <w:r>
        <w:rPr>
          <w:spacing w:val="-3"/>
        </w:rPr>
        <w:t xml:space="preserve"> </w:t>
      </w:r>
      <w:r>
        <w:t>complaints</w:t>
      </w:r>
      <w:r>
        <w:rPr>
          <w:spacing w:val="-5"/>
        </w:rPr>
        <w:t xml:space="preserve"> </w:t>
      </w:r>
      <w:r>
        <w:t>received</w:t>
      </w:r>
      <w:r>
        <w:rPr>
          <w:spacing w:val="-3"/>
        </w:rPr>
        <w:t xml:space="preserve"> </w:t>
      </w:r>
      <w:r>
        <w:t>by</w:t>
      </w:r>
      <w:r>
        <w:rPr>
          <w:spacing w:val="-3"/>
        </w:rPr>
        <w:t xml:space="preserve"> </w:t>
      </w:r>
      <w:r>
        <w:t>the</w:t>
      </w:r>
      <w:r>
        <w:rPr>
          <w:spacing w:val="-5"/>
        </w:rPr>
        <w:t xml:space="preserve"> </w:t>
      </w:r>
      <w:r>
        <w:t>school and records how they were resolved. Governors examine this log on an annual basis.</w:t>
      </w:r>
    </w:p>
    <w:p w14:paraId="639C6631" w14:textId="77777777" w:rsidR="00A123EE" w:rsidRDefault="00A123EE" w:rsidP="00A123EE">
      <w:pPr>
        <w:pStyle w:val="BodyText"/>
      </w:pPr>
    </w:p>
    <w:p w14:paraId="02094078" w14:textId="77777777" w:rsidR="00A123EE" w:rsidRDefault="00A123EE" w:rsidP="00A123EE">
      <w:pPr>
        <w:pStyle w:val="ListParagraph"/>
        <w:numPr>
          <w:ilvl w:val="1"/>
          <w:numId w:val="4"/>
        </w:numPr>
        <w:tabs>
          <w:tab w:val="left" w:pos="1641"/>
        </w:tabs>
        <w:ind w:right="236" w:firstLine="0"/>
        <w:rPr>
          <w:b/>
        </w:rPr>
      </w:pPr>
      <w:r>
        <w:t xml:space="preserve">Governors </w:t>
      </w:r>
      <w:proofErr w:type="gramStart"/>
      <w:r>
        <w:t>take into account</w:t>
      </w:r>
      <w:proofErr w:type="gramEnd"/>
      <w:r>
        <w:t xml:space="preserve"> any local or national decisions that affect the complaints process</w:t>
      </w:r>
      <w:r>
        <w:rPr>
          <w:spacing w:val="-2"/>
        </w:rPr>
        <w:t xml:space="preserve"> </w:t>
      </w:r>
      <w:r>
        <w:t>and</w:t>
      </w:r>
      <w:r>
        <w:rPr>
          <w:spacing w:val="-4"/>
        </w:rPr>
        <w:t xml:space="preserve"> </w:t>
      </w:r>
      <w:r>
        <w:t>make</w:t>
      </w:r>
      <w:r>
        <w:rPr>
          <w:spacing w:val="-3"/>
        </w:rPr>
        <w:t xml:space="preserve"> </w:t>
      </w:r>
      <w:r>
        <w:t>any</w:t>
      </w:r>
      <w:r>
        <w:rPr>
          <w:spacing w:val="-3"/>
        </w:rPr>
        <w:t xml:space="preserve"> </w:t>
      </w:r>
      <w:r>
        <w:t>modifications</w:t>
      </w:r>
      <w:r>
        <w:rPr>
          <w:spacing w:val="-1"/>
        </w:rPr>
        <w:t xml:space="preserve"> </w:t>
      </w:r>
      <w:r>
        <w:t>necessary</w:t>
      </w:r>
      <w:r>
        <w:rPr>
          <w:spacing w:val="-3"/>
        </w:rPr>
        <w:t xml:space="preserve"> </w:t>
      </w:r>
      <w:r>
        <w:t>to</w:t>
      </w:r>
      <w:r>
        <w:rPr>
          <w:spacing w:val="-2"/>
        </w:rPr>
        <w:t xml:space="preserve"> </w:t>
      </w:r>
      <w:r>
        <w:t>this</w:t>
      </w:r>
      <w:r>
        <w:rPr>
          <w:spacing w:val="-4"/>
        </w:rPr>
        <w:t xml:space="preserve"> </w:t>
      </w:r>
      <w:r>
        <w:t>policy.</w:t>
      </w:r>
      <w:r>
        <w:rPr>
          <w:spacing w:val="-4"/>
        </w:rPr>
        <w:t xml:space="preserve"> </w:t>
      </w:r>
      <w:r>
        <w:t>This</w:t>
      </w:r>
      <w:r>
        <w:rPr>
          <w:spacing w:val="-1"/>
        </w:rPr>
        <w:t xml:space="preserve"> </w:t>
      </w:r>
      <w:r>
        <w:t>policy</w:t>
      </w:r>
      <w:r>
        <w:rPr>
          <w:spacing w:val="-1"/>
        </w:rPr>
        <w:t xml:space="preserve"> </w:t>
      </w:r>
      <w:r>
        <w:t>is</w:t>
      </w:r>
      <w:r>
        <w:rPr>
          <w:spacing w:val="-4"/>
        </w:rPr>
        <w:t xml:space="preserve"> </w:t>
      </w:r>
      <w:r>
        <w:t>made</w:t>
      </w:r>
      <w:r>
        <w:rPr>
          <w:spacing w:val="-3"/>
        </w:rPr>
        <w:t xml:space="preserve"> </w:t>
      </w:r>
      <w:r>
        <w:t>available</w:t>
      </w:r>
      <w:r>
        <w:rPr>
          <w:spacing w:val="-3"/>
        </w:rPr>
        <w:t xml:space="preserve"> </w:t>
      </w:r>
      <w:r>
        <w:t>to</w:t>
      </w:r>
      <w:r>
        <w:rPr>
          <w:spacing w:val="-2"/>
        </w:rPr>
        <w:t xml:space="preserve"> </w:t>
      </w:r>
      <w:r>
        <w:t>all parents so that they can be properly informed about the complaints process.</w:t>
      </w:r>
    </w:p>
    <w:p w14:paraId="37FAE6D4" w14:textId="77777777" w:rsidR="00A123EE" w:rsidRDefault="00A123EE" w:rsidP="00A123EE">
      <w:pPr>
        <w:pStyle w:val="ListParagraph"/>
        <w:numPr>
          <w:ilvl w:val="1"/>
          <w:numId w:val="4"/>
        </w:numPr>
        <w:tabs>
          <w:tab w:val="left" w:pos="1641"/>
        </w:tabs>
        <w:spacing w:before="268"/>
        <w:ind w:left="1641" w:hanging="719"/>
        <w:rPr>
          <w:b/>
        </w:rPr>
      </w:pPr>
      <w:r>
        <w:t>This</w:t>
      </w:r>
      <w:r>
        <w:rPr>
          <w:spacing w:val="-3"/>
        </w:rPr>
        <w:t xml:space="preserve"> </w:t>
      </w:r>
      <w:r>
        <w:t>policy</w:t>
      </w:r>
      <w:r>
        <w:rPr>
          <w:spacing w:val="-3"/>
        </w:rPr>
        <w:t xml:space="preserve"> </w:t>
      </w:r>
      <w:r>
        <w:t>is</w:t>
      </w:r>
      <w:r>
        <w:rPr>
          <w:spacing w:val="-3"/>
        </w:rPr>
        <w:t xml:space="preserve"> </w:t>
      </w:r>
      <w:r>
        <w:t>reviewed</w:t>
      </w:r>
      <w:r>
        <w:rPr>
          <w:spacing w:val="-3"/>
        </w:rPr>
        <w:t xml:space="preserve"> </w:t>
      </w:r>
      <w:r>
        <w:t>every</w:t>
      </w:r>
      <w:r>
        <w:rPr>
          <w:spacing w:val="-3"/>
        </w:rPr>
        <w:t xml:space="preserve"> </w:t>
      </w:r>
      <w:r>
        <w:t>three</w:t>
      </w:r>
      <w:r>
        <w:rPr>
          <w:spacing w:val="-4"/>
        </w:rPr>
        <w:t xml:space="preserve"> </w:t>
      </w:r>
      <w:r>
        <w:t>years,</w:t>
      </w:r>
      <w:r>
        <w:rPr>
          <w:spacing w:val="-5"/>
        </w:rPr>
        <w:t xml:space="preserve"> </w:t>
      </w:r>
      <w:r>
        <w:t>or</w:t>
      </w:r>
      <w:r>
        <w:rPr>
          <w:spacing w:val="-6"/>
        </w:rPr>
        <w:t xml:space="preserve"> </w:t>
      </w:r>
      <w:r>
        <w:t>before</w:t>
      </w:r>
      <w:r>
        <w:rPr>
          <w:spacing w:val="-3"/>
        </w:rPr>
        <w:t xml:space="preserve"> </w:t>
      </w:r>
      <w:r>
        <w:t>if</w:t>
      </w:r>
      <w:r>
        <w:rPr>
          <w:spacing w:val="-2"/>
        </w:rPr>
        <w:t xml:space="preserve"> necessary.</w:t>
      </w:r>
    </w:p>
    <w:p w14:paraId="586B423C" w14:textId="77777777" w:rsidR="00DE6942" w:rsidRDefault="00DE6942" w:rsidP="00DE6942">
      <w:pPr>
        <w:pStyle w:val="ListParagraph"/>
        <w:tabs>
          <w:tab w:val="left" w:pos="1641"/>
        </w:tabs>
        <w:ind w:right="279"/>
        <w:rPr>
          <w:b/>
        </w:rPr>
      </w:pPr>
    </w:p>
    <w:p w14:paraId="7940C615" w14:textId="77777777" w:rsidR="00A123EE" w:rsidRDefault="00A123EE" w:rsidP="00DE6942">
      <w:pPr>
        <w:pStyle w:val="ListParagraph"/>
        <w:tabs>
          <w:tab w:val="left" w:pos="1641"/>
        </w:tabs>
        <w:ind w:right="279"/>
        <w:rPr>
          <w:b/>
        </w:rPr>
      </w:pPr>
    </w:p>
    <w:p w14:paraId="11B4D09E" w14:textId="77777777" w:rsidR="00A123EE" w:rsidRDefault="00A123EE" w:rsidP="00DE6942">
      <w:pPr>
        <w:pStyle w:val="ListParagraph"/>
        <w:tabs>
          <w:tab w:val="left" w:pos="1641"/>
        </w:tabs>
        <w:ind w:right="279"/>
        <w:rPr>
          <w:b/>
        </w:rPr>
      </w:pPr>
    </w:p>
    <w:p w14:paraId="72E1AAE6" w14:textId="77777777" w:rsidR="00A123EE" w:rsidRDefault="00A123EE" w:rsidP="00DE6942">
      <w:pPr>
        <w:pStyle w:val="ListParagraph"/>
        <w:tabs>
          <w:tab w:val="left" w:pos="1641"/>
        </w:tabs>
        <w:ind w:right="279"/>
        <w:rPr>
          <w:b/>
        </w:rPr>
      </w:pPr>
    </w:p>
    <w:p w14:paraId="2647ACC0" w14:textId="77777777" w:rsidR="00A123EE" w:rsidRDefault="00A123EE" w:rsidP="00DE6942">
      <w:pPr>
        <w:pStyle w:val="ListParagraph"/>
        <w:tabs>
          <w:tab w:val="left" w:pos="1641"/>
        </w:tabs>
        <w:ind w:right="279"/>
        <w:rPr>
          <w:b/>
        </w:rPr>
      </w:pPr>
    </w:p>
    <w:p w14:paraId="7240EB7C" w14:textId="77777777" w:rsidR="00A123EE" w:rsidRDefault="00A123EE" w:rsidP="00DE6942">
      <w:pPr>
        <w:pStyle w:val="ListParagraph"/>
        <w:tabs>
          <w:tab w:val="left" w:pos="1641"/>
        </w:tabs>
        <w:ind w:right="279"/>
        <w:rPr>
          <w:b/>
        </w:rPr>
      </w:pPr>
    </w:p>
    <w:p w14:paraId="18E39DF0" w14:textId="77777777" w:rsidR="00A123EE" w:rsidRDefault="00A123EE" w:rsidP="00DE6942">
      <w:pPr>
        <w:pStyle w:val="ListParagraph"/>
        <w:tabs>
          <w:tab w:val="left" w:pos="1641"/>
        </w:tabs>
        <w:ind w:right="279"/>
        <w:rPr>
          <w:b/>
        </w:rPr>
      </w:pPr>
    </w:p>
    <w:p w14:paraId="71B74400" w14:textId="77777777" w:rsidR="00A123EE" w:rsidRDefault="00A123EE" w:rsidP="00DE6942">
      <w:pPr>
        <w:pStyle w:val="ListParagraph"/>
        <w:tabs>
          <w:tab w:val="left" w:pos="1641"/>
        </w:tabs>
        <w:ind w:right="279"/>
        <w:rPr>
          <w:b/>
        </w:rPr>
      </w:pPr>
    </w:p>
    <w:p w14:paraId="2B98E6A9" w14:textId="77777777" w:rsidR="00A123EE" w:rsidRDefault="00A123EE" w:rsidP="00DE6942">
      <w:pPr>
        <w:pStyle w:val="ListParagraph"/>
        <w:tabs>
          <w:tab w:val="left" w:pos="1641"/>
        </w:tabs>
        <w:ind w:right="279"/>
        <w:rPr>
          <w:b/>
        </w:rPr>
      </w:pPr>
    </w:p>
    <w:p w14:paraId="580FAEE4" w14:textId="77777777" w:rsidR="00A123EE" w:rsidRDefault="00A123EE" w:rsidP="00DE6942">
      <w:pPr>
        <w:pStyle w:val="ListParagraph"/>
        <w:tabs>
          <w:tab w:val="left" w:pos="1641"/>
        </w:tabs>
        <w:ind w:right="279"/>
        <w:rPr>
          <w:b/>
        </w:rPr>
      </w:pPr>
    </w:p>
    <w:p w14:paraId="0338FA06" w14:textId="77777777" w:rsidR="00A123EE" w:rsidRDefault="00A123EE" w:rsidP="00DE6942">
      <w:pPr>
        <w:pStyle w:val="ListParagraph"/>
        <w:tabs>
          <w:tab w:val="left" w:pos="1641"/>
        </w:tabs>
        <w:ind w:right="279"/>
        <w:rPr>
          <w:b/>
        </w:rPr>
      </w:pPr>
    </w:p>
    <w:p w14:paraId="13CA0A4F" w14:textId="77777777" w:rsidR="00A123EE" w:rsidRDefault="00A123EE" w:rsidP="00DE6942">
      <w:pPr>
        <w:pStyle w:val="ListParagraph"/>
        <w:tabs>
          <w:tab w:val="left" w:pos="1641"/>
        </w:tabs>
        <w:ind w:right="279"/>
        <w:rPr>
          <w:b/>
        </w:rPr>
      </w:pPr>
    </w:p>
    <w:p w14:paraId="22A1D9BC" w14:textId="77777777" w:rsidR="009F708D" w:rsidRDefault="009F708D" w:rsidP="009F708D">
      <w:pPr>
        <w:pStyle w:val="Heading1"/>
        <w:spacing w:before="31"/>
        <w:ind w:left="922" w:firstLine="0"/>
        <w:rPr>
          <w:u w:val="none"/>
        </w:rPr>
      </w:pPr>
      <w:r>
        <w:rPr>
          <w:u w:val="none"/>
        </w:rPr>
        <w:t>Appendix</w:t>
      </w:r>
      <w:r>
        <w:rPr>
          <w:spacing w:val="-5"/>
          <w:u w:val="none"/>
        </w:rPr>
        <w:t xml:space="preserve"> </w:t>
      </w:r>
      <w:r>
        <w:rPr>
          <w:spacing w:val="-10"/>
          <w:u w:val="none"/>
        </w:rPr>
        <w:t>1</w:t>
      </w:r>
    </w:p>
    <w:p w14:paraId="362ACB8D" w14:textId="77777777" w:rsidR="009F708D" w:rsidRDefault="009F708D" w:rsidP="009F708D">
      <w:pPr>
        <w:pStyle w:val="BodyText"/>
        <w:rPr>
          <w:b/>
        </w:rPr>
      </w:pPr>
    </w:p>
    <w:p w14:paraId="22CFBA4A" w14:textId="77777777" w:rsidR="009F708D" w:rsidRDefault="009F708D" w:rsidP="009F708D">
      <w:pPr>
        <w:pStyle w:val="BodyText"/>
        <w:ind w:left="922"/>
      </w:pPr>
      <w:r>
        <w:t>Complaints</w:t>
      </w:r>
      <w:r>
        <w:rPr>
          <w:spacing w:val="-1"/>
        </w:rPr>
        <w:t xml:space="preserve"> </w:t>
      </w:r>
      <w:r>
        <w:t>not</w:t>
      </w:r>
      <w:r>
        <w:rPr>
          <w:spacing w:val="-2"/>
        </w:rPr>
        <w:t xml:space="preserve"> </w:t>
      </w:r>
      <w:r>
        <w:t>in</w:t>
      </w:r>
      <w:r>
        <w:rPr>
          <w:spacing w:val="-4"/>
        </w:rPr>
        <w:t xml:space="preserve"> </w:t>
      </w:r>
      <w:r>
        <w:t>scope</w:t>
      </w:r>
      <w:r>
        <w:rPr>
          <w:spacing w:val="-4"/>
        </w:rPr>
        <w:t xml:space="preserve"> </w:t>
      </w:r>
      <w:r>
        <w:t>of</w:t>
      </w:r>
      <w:r>
        <w:rPr>
          <w:spacing w:val="-7"/>
        </w:rPr>
        <w:t xml:space="preserve"> </w:t>
      </w:r>
      <w:r>
        <w:t>the</w:t>
      </w:r>
      <w:r>
        <w:rPr>
          <w:spacing w:val="-2"/>
        </w:rPr>
        <w:t xml:space="preserve"> </w:t>
      </w:r>
      <w:r>
        <w:t>procedure.</w:t>
      </w:r>
      <w:r>
        <w:rPr>
          <w:spacing w:val="-2"/>
        </w:rPr>
        <w:t xml:space="preserve"> </w:t>
      </w:r>
      <w:r>
        <w:t>A</w:t>
      </w:r>
      <w:r>
        <w:rPr>
          <w:spacing w:val="-5"/>
        </w:rPr>
        <w:t xml:space="preserve"> </w:t>
      </w:r>
      <w:r>
        <w:t>complaints</w:t>
      </w:r>
      <w:r>
        <w:rPr>
          <w:spacing w:val="-2"/>
        </w:rPr>
        <w:t xml:space="preserve"> </w:t>
      </w:r>
      <w:r>
        <w:t>procedure</w:t>
      </w:r>
      <w:r>
        <w:rPr>
          <w:spacing w:val="-2"/>
        </w:rPr>
        <w:t xml:space="preserve"> </w:t>
      </w:r>
      <w:r>
        <w:t>should</w:t>
      </w:r>
      <w:r>
        <w:rPr>
          <w:spacing w:val="-4"/>
        </w:rPr>
        <w:t xml:space="preserve"> </w:t>
      </w:r>
      <w:r>
        <w:t>cover</w:t>
      </w:r>
      <w:r>
        <w:rPr>
          <w:spacing w:val="-4"/>
        </w:rPr>
        <w:t xml:space="preserve"> </w:t>
      </w:r>
      <w:r>
        <w:t>all</w:t>
      </w:r>
      <w:r>
        <w:rPr>
          <w:spacing w:val="-3"/>
        </w:rPr>
        <w:t xml:space="preserve"> </w:t>
      </w:r>
      <w:r>
        <w:t>complaints about any provision of facilities or services that a school provides with the exceptions listed below, for which there are separate (statutory) procedures.</w:t>
      </w:r>
    </w:p>
    <w:p w14:paraId="49ED4D3C" w14:textId="77777777" w:rsidR="008520C2" w:rsidRDefault="008520C2" w:rsidP="009F708D">
      <w:pPr>
        <w:pStyle w:val="BodyText"/>
        <w:ind w:left="922"/>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1"/>
        <w:gridCol w:w="4361"/>
      </w:tblGrid>
      <w:tr w:rsidR="008520C2" w14:paraId="7C633488" w14:textId="77777777" w:rsidTr="006B08C0">
        <w:trPr>
          <w:trHeight w:val="268"/>
        </w:trPr>
        <w:tc>
          <w:tcPr>
            <w:tcW w:w="4361" w:type="dxa"/>
          </w:tcPr>
          <w:p w14:paraId="247B80AB" w14:textId="77777777" w:rsidR="008520C2" w:rsidRDefault="008520C2" w:rsidP="006B08C0">
            <w:pPr>
              <w:pStyle w:val="TableParagraph"/>
              <w:spacing w:line="248" w:lineRule="exact"/>
              <w:ind w:left="107"/>
              <w:rPr>
                <w:b/>
              </w:rPr>
            </w:pPr>
            <w:r>
              <w:rPr>
                <w:b/>
                <w:spacing w:val="-2"/>
              </w:rPr>
              <w:t>Exceptions</w:t>
            </w:r>
          </w:p>
        </w:tc>
        <w:tc>
          <w:tcPr>
            <w:tcW w:w="4361" w:type="dxa"/>
          </w:tcPr>
          <w:p w14:paraId="3103DDDD" w14:textId="77777777" w:rsidR="008520C2" w:rsidRDefault="008520C2" w:rsidP="006B08C0">
            <w:pPr>
              <w:pStyle w:val="TableParagraph"/>
              <w:spacing w:line="248" w:lineRule="exact"/>
              <w:rPr>
                <w:b/>
              </w:rPr>
            </w:pPr>
            <w:r>
              <w:rPr>
                <w:b/>
              </w:rPr>
              <w:t>Who</w:t>
            </w:r>
            <w:r>
              <w:rPr>
                <w:b/>
                <w:spacing w:val="-2"/>
              </w:rPr>
              <w:t xml:space="preserve"> </w:t>
            </w:r>
            <w:r>
              <w:rPr>
                <w:b/>
              </w:rPr>
              <w:t>to</w:t>
            </w:r>
            <w:r>
              <w:rPr>
                <w:b/>
                <w:spacing w:val="-2"/>
              </w:rPr>
              <w:t xml:space="preserve"> contact</w:t>
            </w:r>
          </w:p>
        </w:tc>
      </w:tr>
      <w:tr w:rsidR="008520C2" w14:paraId="64BC6BD2" w14:textId="77777777" w:rsidTr="006B08C0">
        <w:trPr>
          <w:trHeight w:val="1881"/>
        </w:trPr>
        <w:tc>
          <w:tcPr>
            <w:tcW w:w="4361" w:type="dxa"/>
          </w:tcPr>
          <w:p w14:paraId="04E35007" w14:textId="77777777" w:rsidR="008520C2" w:rsidRDefault="008520C2" w:rsidP="008520C2">
            <w:pPr>
              <w:pStyle w:val="TableParagraph"/>
              <w:numPr>
                <w:ilvl w:val="0"/>
                <w:numId w:val="10"/>
              </w:numPr>
              <w:tabs>
                <w:tab w:val="left" w:pos="266"/>
              </w:tabs>
              <w:spacing w:before="1" w:line="267" w:lineRule="exact"/>
              <w:ind w:left="266" w:hanging="159"/>
            </w:pPr>
            <w:r>
              <w:t>Admissions</w:t>
            </w:r>
            <w:r>
              <w:rPr>
                <w:spacing w:val="-6"/>
              </w:rPr>
              <w:t xml:space="preserve"> </w:t>
            </w:r>
            <w:r>
              <w:t>to</w:t>
            </w:r>
            <w:r>
              <w:rPr>
                <w:spacing w:val="-4"/>
              </w:rPr>
              <w:t xml:space="preserve"> </w:t>
            </w:r>
            <w:r>
              <w:rPr>
                <w:spacing w:val="-2"/>
              </w:rPr>
              <w:t>schools</w:t>
            </w:r>
          </w:p>
          <w:p w14:paraId="1F81D185" w14:textId="77777777" w:rsidR="008520C2" w:rsidRDefault="008520C2" w:rsidP="008520C2">
            <w:pPr>
              <w:pStyle w:val="TableParagraph"/>
              <w:numPr>
                <w:ilvl w:val="0"/>
                <w:numId w:val="10"/>
              </w:numPr>
              <w:tabs>
                <w:tab w:val="left" w:pos="266"/>
              </w:tabs>
              <w:spacing w:line="267" w:lineRule="exact"/>
              <w:ind w:left="266" w:hanging="159"/>
            </w:pPr>
            <w:r>
              <w:t>Statutory</w:t>
            </w:r>
            <w:r>
              <w:rPr>
                <w:spacing w:val="-7"/>
              </w:rPr>
              <w:t xml:space="preserve"> </w:t>
            </w:r>
            <w:r>
              <w:t>assessments</w:t>
            </w:r>
            <w:r>
              <w:rPr>
                <w:spacing w:val="-7"/>
              </w:rPr>
              <w:t xml:space="preserve"> </w:t>
            </w:r>
            <w:r>
              <w:t>of</w:t>
            </w:r>
            <w:r>
              <w:rPr>
                <w:spacing w:val="-6"/>
              </w:rPr>
              <w:t xml:space="preserve"> </w:t>
            </w:r>
            <w:r>
              <w:rPr>
                <w:spacing w:val="-2"/>
              </w:rPr>
              <w:t>Special</w:t>
            </w:r>
          </w:p>
          <w:p w14:paraId="524F9EE7" w14:textId="77777777" w:rsidR="008520C2" w:rsidRDefault="008520C2" w:rsidP="006B08C0">
            <w:pPr>
              <w:pStyle w:val="TableParagraph"/>
              <w:spacing w:before="1"/>
              <w:ind w:left="107"/>
            </w:pPr>
            <w:r>
              <w:t>Educational</w:t>
            </w:r>
            <w:r>
              <w:rPr>
                <w:spacing w:val="-7"/>
              </w:rPr>
              <w:t xml:space="preserve"> </w:t>
            </w:r>
            <w:r>
              <w:t>Needs</w:t>
            </w:r>
            <w:r>
              <w:rPr>
                <w:spacing w:val="-6"/>
              </w:rPr>
              <w:t xml:space="preserve"> </w:t>
            </w:r>
            <w:r>
              <w:rPr>
                <w:spacing w:val="-4"/>
              </w:rPr>
              <w:t>(SEN)</w:t>
            </w:r>
          </w:p>
          <w:p w14:paraId="538FD79D" w14:textId="77777777" w:rsidR="008520C2" w:rsidRDefault="008520C2" w:rsidP="008520C2">
            <w:pPr>
              <w:pStyle w:val="TableParagraph"/>
              <w:numPr>
                <w:ilvl w:val="0"/>
                <w:numId w:val="10"/>
              </w:numPr>
              <w:tabs>
                <w:tab w:val="left" w:pos="266"/>
              </w:tabs>
              <w:ind w:left="266" w:hanging="159"/>
            </w:pPr>
            <w:r>
              <w:t>School</w:t>
            </w:r>
            <w:r>
              <w:rPr>
                <w:spacing w:val="-7"/>
              </w:rPr>
              <w:t xml:space="preserve"> </w:t>
            </w:r>
            <w:r>
              <w:t>re-</w:t>
            </w:r>
            <w:proofErr w:type="spellStart"/>
            <w:r>
              <w:t>organisation</w:t>
            </w:r>
            <w:proofErr w:type="spellEnd"/>
            <w:r>
              <w:rPr>
                <w:spacing w:val="-7"/>
              </w:rPr>
              <w:t xml:space="preserve"> </w:t>
            </w:r>
            <w:r>
              <w:rPr>
                <w:spacing w:val="-2"/>
              </w:rPr>
              <w:t>proposals</w:t>
            </w:r>
          </w:p>
          <w:p w14:paraId="504F77C1" w14:textId="77777777" w:rsidR="008520C2" w:rsidRDefault="008520C2" w:rsidP="008520C2">
            <w:pPr>
              <w:pStyle w:val="TableParagraph"/>
              <w:numPr>
                <w:ilvl w:val="0"/>
                <w:numId w:val="10"/>
              </w:numPr>
              <w:tabs>
                <w:tab w:val="left" w:pos="266"/>
              </w:tabs>
              <w:spacing w:before="1"/>
              <w:ind w:right="271" w:firstLine="0"/>
            </w:pPr>
            <w:r>
              <w:t>Matters</w:t>
            </w:r>
            <w:r>
              <w:rPr>
                <w:spacing w:val="-8"/>
              </w:rPr>
              <w:t xml:space="preserve"> </w:t>
            </w:r>
            <w:r>
              <w:t>likely</w:t>
            </w:r>
            <w:r>
              <w:rPr>
                <w:spacing w:val="-5"/>
              </w:rPr>
              <w:t xml:space="preserve"> </w:t>
            </w:r>
            <w:r>
              <w:t>to</w:t>
            </w:r>
            <w:r>
              <w:rPr>
                <w:spacing w:val="-5"/>
              </w:rPr>
              <w:t xml:space="preserve"> </w:t>
            </w:r>
            <w:r>
              <w:t>require</w:t>
            </w:r>
            <w:r>
              <w:rPr>
                <w:spacing w:val="-7"/>
              </w:rPr>
              <w:t xml:space="preserve"> </w:t>
            </w:r>
            <w:r>
              <w:t>a</w:t>
            </w:r>
            <w:r>
              <w:rPr>
                <w:spacing w:val="-5"/>
              </w:rPr>
              <w:t xml:space="preserve"> </w:t>
            </w:r>
            <w:r>
              <w:t>Child</w:t>
            </w:r>
            <w:r>
              <w:rPr>
                <w:spacing w:val="-7"/>
              </w:rPr>
              <w:t xml:space="preserve"> </w:t>
            </w:r>
            <w:r>
              <w:t xml:space="preserve">Protection </w:t>
            </w:r>
            <w:r>
              <w:rPr>
                <w:spacing w:val="-2"/>
              </w:rPr>
              <w:t>Investigation</w:t>
            </w:r>
          </w:p>
        </w:tc>
        <w:tc>
          <w:tcPr>
            <w:tcW w:w="4361" w:type="dxa"/>
          </w:tcPr>
          <w:p w14:paraId="13B1F92A" w14:textId="77777777" w:rsidR="008520C2" w:rsidRDefault="008520C2" w:rsidP="006B08C0">
            <w:pPr>
              <w:pStyle w:val="TableParagraph"/>
              <w:spacing w:before="3" w:line="237" w:lineRule="auto"/>
              <w:ind w:right="389"/>
            </w:pPr>
            <w:r>
              <w:t>Concerns</w:t>
            </w:r>
            <w:r>
              <w:rPr>
                <w:spacing w:val="-8"/>
              </w:rPr>
              <w:t xml:space="preserve"> </w:t>
            </w:r>
            <w:r>
              <w:t>should</w:t>
            </w:r>
            <w:r>
              <w:rPr>
                <w:spacing w:val="-7"/>
              </w:rPr>
              <w:t xml:space="preserve"> </w:t>
            </w:r>
            <w:r>
              <w:t>be</w:t>
            </w:r>
            <w:r>
              <w:rPr>
                <w:spacing w:val="-7"/>
              </w:rPr>
              <w:t xml:space="preserve"> </w:t>
            </w:r>
            <w:r>
              <w:t>raised</w:t>
            </w:r>
            <w:r>
              <w:rPr>
                <w:spacing w:val="-8"/>
              </w:rPr>
              <w:t xml:space="preserve"> </w:t>
            </w:r>
            <w:proofErr w:type="gramStart"/>
            <w:r>
              <w:t>direct</w:t>
            </w:r>
            <w:proofErr w:type="gramEnd"/>
            <w:r>
              <w:rPr>
                <w:spacing w:val="-5"/>
              </w:rPr>
              <w:t xml:space="preserve"> </w:t>
            </w:r>
            <w:r>
              <w:t>with</w:t>
            </w:r>
            <w:r>
              <w:rPr>
                <w:spacing w:val="-5"/>
              </w:rPr>
              <w:t xml:space="preserve"> </w:t>
            </w:r>
            <w:r>
              <w:t>the local authority (LA).</w:t>
            </w:r>
          </w:p>
          <w:p w14:paraId="2DB06FC4" w14:textId="77777777" w:rsidR="008520C2" w:rsidRDefault="008520C2" w:rsidP="006B08C0">
            <w:pPr>
              <w:pStyle w:val="TableParagraph"/>
              <w:spacing w:line="270" w:lineRule="atLeast"/>
              <w:ind w:right="130"/>
            </w:pPr>
            <w:r>
              <w:t>For school admissions, it will depend on who is the admission authority (either the school or the LA). Complaints about admission appeals</w:t>
            </w:r>
            <w:r>
              <w:rPr>
                <w:spacing w:val="-5"/>
              </w:rPr>
              <w:t xml:space="preserve"> </w:t>
            </w:r>
            <w:r>
              <w:t>for</w:t>
            </w:r>
            <w:r>
              <w:rPr>
                <w:spacing w:val="-8"/>
              </w:rPr>
              <w:t xml:space="preserve"> </w:t>
            </w:r>
            <w:r>
              <w:t>maintained</w:t>
            </w:r>
            <w:r>
              <w:rPr>
                <w:spacing w:val="-5"/>
              </w:rPr>
              <w:t xml:space="preserve"> </w:t>
            </w:r>
            <w:r>
              <w:t>schools</w:t>
            </w:r>
            <w:r>
              <w:rPr>
                <w:spacing w:val="-8"/>
              </w:rPr>
              <w:t xml:space="preserve"> </w:t>
            </w:r>
            <w:r>
              <w:t>are</w:t>
            </w:r>
            <w:r>
              <w:rPr>
                <w:spacing w:val="-5"/>
              </w:rPr>
              <w:t xml:space="preserve"> </w:t>
            </w:r>
            <w:r>
              <w:t>dealt</w:t>
            </w:r>
            <w:r>
              <w:rPr>
                <w:spacing w:val="-7"/>
              </w:rPr>
              <w:t xml:space="preserve"> </w:t>
            </w:r>
            <w:r>
              <w:t>with by the Local Government Ombudsman</w:t>
            </w:r>
          </w:p>
        </w:tc>
      </w:tr>
      <w:tr w:rsidR="008520C2" w14:paraId="27515003" w14:textId="77777777" w:rsidTr="006B08C0">
        <w:trPr>
          <w:trHeight w:val="1071"/>
        </w:trPr>
        <w:tc>
          <w:tcPr>
            <w:tcW w:w="4361" w:type="dxa"/>
          </w:tcPr>
          <w:p w14:paraId="2B814B48" w14:textId="77777777" w:rsidR="008520C2" w:rsidRDefault="008520C2" w:rsidP="008520C2">
            <w:pPr>
              <w:pStyle w:val="TableParagraph"/>
              <w:numPr>
                <w:ilvl w:val="0"/>
                <w:numId w:val="9"/>
              </w:numPr>
              <w:tabs>
                <w:tab w:val="left" w:pos="266"/>
              </w:tabs>
              <w:spacing w:line="265" w:lineRule="exact"/>
              <w:ind w:left="266" w:hanging="159"/>
            </w:pPr>
            <w:r>
              <w:t>Exclusion</w:t>
            </w:r>
            <w:r>
              <w:rPr>
                <w:spacing w:val="-7"/>
              </w:rPr>
              <w:t xml:space="preserve"> </w:t>
            </w:r>
            <w:r>
              <w:t>of</w:t>
            </w:r>
            <w:r>
              <w:rPr>
                <w:spacing w:val="-3"/>
              </w:rPr>
              <w:t xml:space="preserve"> </w:t>
            </w:r>
            <w:r>
              <w:t>children</w:t>
            </w:r>
            <w:r>
              <w:rPr>
                <w:spacing w:val="-3"/>
              </w:rPr>
              <w:t xml:space="preserve"> </w:t>
            </w:r>
            <w:r>
              <w:t>from</w:t>
            </w:r>
            <w:r>
              <w:rPr>
                <w:spacing w:val="-2"/>
              </w:rPr>
              <w:t xml:space="preserve"> school</w:t>
            </w:r>
          </w:p>
        </w:tc>
        <w:tc>
          <w:tcPr>
            <w:tcW w:w="4361" w:type="dxa"/>
          </w:tcPr>
          <w:p w14:paraId="1A31C387" w14:textId="77777777" w:rsidR="008520C2" w:rsidRDefault="008520C2" w:rsidP="006B08C0">
            <w:pPr>
              <w:pStyle w:val="TableParagraph"/>
              <w:ind w:right="389"/>
            </w:pPr>
            <w:r>
              <w:t>Further</w:t>
            </w:r>
            <w:r>
              <w:rPr>
                <w:spacing w:val="-9"/>
              </w:rPr>
              <w:t xml:space="preserve"> </w:t>
            </w:r>
            <w:r>
              <w:t>information</w:t>
            </w:r>
            <w:r>
              <w:rPr>
                <w:spacing w:val="-10"/>
              </w:rPr>
              <w:t xml:space="preserve"> </w:t>
            </w:r>
            <w:r>
              <w:t>about</w:t>
            </w:r>
            <w:r>
              <w:rPr>
                <w:spacing w:val="-11"/>
              </w:rPr>
              <w:t xml:space="preserve"> </w:t>
            </w:r>
            <w:r>
              <w:t>raising</w:t>
            </w:r>
            <w:r>
              <w:rPr>
                <w:spacing w:val="-10"/>
              </w:rPr>
              <w:t xml:space="preserve"> </w:t>
            </w:r>
            <w:r>
              <w:t xml:space="preserve">concerns about exclusion can be found at: </w:t>
            </w:r>
            <w:hyperlink r:id="rId7">
              <w:r>
                <w:rPr>
                  <w:spacing w:val="-2"/>
                  <w:u w:val="single"/>
                </w:rPr>
                <w:t>www.gov.uk/schooldiscipline-</w:t>
              </w:r>
            </w:hyperlink>
          </w:p>
          <w:p w14:paraId="0226D8A1" w14:textId="77777777" w:rsidR="008520C2" w:rsidRDefault="008520C2" w:rsidP="006B08C0">
            <w:pPr>
              <w:pStyle w:val="TableParagraph"/>
              <w:spacing w:line="249" w:lineRule="exact"/>
            </w:pPr>
            <w:hyperlink r:id="rId8">
              <w:r>
                <w:rPr>
                  <w:spacing w:val="-2"/>
                  <w:u w:val="single"/>
                </w:rPr>
                <w:t>exclusions/exclusions</w:t>
              </w:r>
            </w:hyperlink>
          </w:p>
        </w:tc>
      </w:tr>
      <w:tr w:rsidR="008520C2" w14:paraId="3607DE87" w14:textId="77777777" w:rsidTr="006B08C0">
        <w:trPr>
          <w:trHeight w:val="2416"/>
        </w:trPr>
        <w:tc>
          <w:tcPr>
            <w:tcW w:w="4361" w:type="dxa"/>
          </w:tcPr>
          <w:p w14:paraId="75774D6B" w14:textId="77777777" w:rsidR="008520C2" w:rsidRDefault="008520C2" w:rsidP="008520C2">
            <w:pPr>
              <w:pStyle w:val="TableParagraph"/>
              <w:numPr>
                <w:ilvl w:val="0"/>
                <w:numId w:val="8"/>
              </w:numPr>
              <w:tabs>
                <w:tab w:val="left" w:pos="266"/>
              </w:tabs>
              <w:spacing w:line="268" w:lineRule="exact"/>
              <w:ind w:left="266" w:hanging="159"/>
            </w:pPr>
            <w:r>
              <w:rPr>
                <w:spacing w:val="-2"/>
              </w:rPr>
              <w:t>Whistleblowing</w:t>
            </w:r>
          </w:p>
        </w:tc>
        <w:tc>
          <w:tcPr>
            <w:tcW w:w="4361" w:type="dxa"/>
          </w:tcPr>
          <w:p w14:paraId="7CE1F9E7" w14:textId="77777777" w:rsidR="008520C2" w:rsidRDefault="008520C2" w:rsidP="006B08C0">
            <w:pPr>
              <w:pStyle w:val="TableParagraph"/>
              <w:ind w:right="134"/>
            </w:pPr>
            <w:r>
              <w:t>Schools have an internal whistleblowing procedure for their employees and voluntary staff.</w:t>
            </w:r>
            <w:r>
              <w:rPr>
                <w:spacing w:val="-5"/>
              </w:rPr>
              <w:t xml:space="preserve"> </w:t>
            </w:r>
            <w:r>
              <w:t>Other</w:t>
            </w:r>
            <w:r>
              <w:rPr>
                <w:spacing w:val="-5"/>
              </w:rPr>
              <w:t xml:space="preserve"> </w:t>
            </w:r>
            <w:r>
              <w:t>concerns</w:t>
            </w:r>
            <w:r>
              <w:rPr>
                <w:spacing w:val="-8"/>
              </w:rPr>
              <w:t xml:space="preserve"> </w:t>
            </w:r>
            <w:r>
              <w:t>can</w:t>
            </w:r>
            <w:r>
              <w:rPr>
                <w:spacing w:val="-6"/>
              </w:rPr>
              <w:t xml:space="preserve"> </w:t>
            </w:r>
            <w:r>
              <w:t>be</w:t>
            </w:r>
            <w:r>
              <w:rPr>
                <w:spacing w:val="-5"/>
              </w:rPr>
              <w:t xml:space="preserve"> </w:t>
            </w:r>
            <w:r>
              <w:t>raised</w:t>
            </w:r>
            <w:r>
              <w:rPr>
                <w:spacing w:val="-5"/>
              </w:rPr>
              <w:t xml:space="preserve"> </w:t>
            </w:r>
            <w:proofErr w:type="gramStart"/>
            <w:r>
              <w:t>direct</w:t>
            </w:r>
            <w:proofErr w:type="gramEnd"/>
            <w:r>
              <w:rPr>
                <w:spacing w:val="-6"/>
              </w:rPr>
              <w:t xml:space="preserve"> </w:t>
            </w:r>
            <w:r>
              <w:t>with Ofsted by telephone on: 0300 123 3155, via email</w:t>
            </w:r>
            <w:r>
              <w:rPr>
                <w:spacing w:val="-3"/>
              </w:rPr>
              <w:t xml:space="preserve"> </w:t>
            </w:r>
            <w:r>
              <w:t>at:</w:t>
            </w:r>
            <w:r>
              <w:rPr>
                <w:spacing w:val="-2"/>
              </w:rPr>
              <w:t xml:space="preserve"> </w:t>
            </w:r>
            <w:hyperlink r:id="rId9">
              <w:r>
                <w:t>whistleblowing@ofsted.gov.uk</w:t>
              </w:r>
            </w:hyperlink>
            <w:r>
              <w:rPr>
                <w:spacing w:val="-2"/>
              </w:rPr>
              <w:t xml:space="preserve"> </w:t>
            </w:r>
            <w:r>
              <w:t>or</w:t>
            </w:r>
            <w:r>
              <w:rPr>
                <w:spacing w:val="-3"/>
              </w:rPr>
              <w:t xml:space="preserve"> </w:t>
            </w:r>
            <w:r>
              <w:t>by writing to:</w:t>
            </w:r>
            <w:r>
              <w:rPr>
                <w:spacing w:val="40"/>
              </w:rPr>
              <w:t xml:space="preserve"> </w:t>
            </w:r>
            <w:r>
              <w:t>WBHL, Ofsted Piccadilly Gate</w:t>
            </w:r>
            <w:r>
              <w:rPr>
                <w:spacing w:val="40"/>
              </w:rPr>
              <w:t xml:space="preserve"> </w:t>
            </w:r>
            <w:r>
              <w:t>Store Street Manchester M1 2WD. The Department for Education</w:t>
            </w:r>
            <w:r>
              <w:rPr>
                <w:spacing w:val="-1"/>
              </w:rPr>
              <w:t xml:space="preserve"> </w:t>
            </w:r>
            <w:r>
              <w:t>is also</w:t>
            </w:r>
            <w:r>
              <w:rPr>
                <w:spacing w:val="-2"/>
              </w:rPr>
              <w:t xml:space="preserve"> </w:t>
            </w:r>
            <w:r>
              <w:t xml:space="preserve">a </w:t>
            </w:r>
            <w:proofErr w:type="gramStart"/>
            <w:r>
              <w:t>prescribed</w:t>
            </w:r>
            <w:proofErr w:type="gramEnd"/>
          </w:p>
          <w:p w14:paraId="043D12D3" w14:textId="77777777" w:rsidR="008520C2" w:rsidRDefault="008520C2" w:rsidP="006B08C0">
            <w:pPr>
              <w:pStyle w:val="TableParagraph"/>
              <w:spacing w:line="249" w:lineRule="exact"/>
            </w:pPr>
            <w:r>
              <w:t>body</w:t>
            </w:r>
            <w:r>
              <w:rPr>
                <w:spacing w:val="-4"/>
              </w:rPr>
              <w:t xml:space="preserve"> </w:t>
            </w:r>
            <w:r>
              <w:t>for</w:t>
            </w:r>
            <w:r>
              <w:rPr>
                <w:spacing w:val="-6"/>
              </w:rPr>
              <w:t xml:space="preserve"> </w:t>
            </w:r>
            <w:r>
              <w:t>whistleblowing</w:t>
            </w:r>
            <w:r>
              <w:rPr>
                <w:spacing w:val="-5"/>
              </w:rPr>
              <w:t xml:space="preserve"> </w:t>
            </w:r>
            <w:r>
              <w:t>in</w:t>
            </w:r>
            <w:r>
              <w:rPr>
                <w:spacing w:val="-6"/>
              </w:rPr>
              <w:t xml:space="preserve"> </w:t>
            </w:r>
            <w:r>
              <w:rPr>
                <w:spacing w:val="-2"/>
              </w:rPr>
              <w:t>education.</w:t>
            </w:r>
          </w:p>
        </w:tc>
      </w:tr>
      <w:tr w:rsidR="008520C2" w14:paraId="670B3872" w14:textId="77777777" w:rsidTr="006B08C0">
        <w:trPr>
          <w:trHeight w:val="1074"/>
        </w:trPr>
        <w:tc>
          <w:tcPr>
            <w:tcW w:w="4361" w:type="dxa"/>
          </w:tcPr>
          <w:p w14:paraId="66F0AB85" w14:textId="77777777" w:rsidR="008520C2" w:rsidRDefault="008520C2" w:rsidP="008520C2">
            <w:pPr>
              <w:pStyle w:val="TableParagraph"/>
              <w:numPr>
                <w:ilvl w:val="0"/>
                <w:numId w:val="7"/>
              </w:numPr>
              <w:tabs>
                <w:tab w:val="left" w:pos="266"/>
              </w:tabs>
              <w:spacing w:line="268" w:lineRule="exact"/>
              <w:ind w:left="266" w:hanging="159"/>
            </w:pPr>
            <w:r>
              <w:t>Staff</w:t>
            </w:r>
            <w:r>
              <w:rPr>
                <w:spacing w:val="-6"/>
              </w:rPr>
              <w:t xml:space="preserve"> </w:t>
            </w:r>
            <w:r>
              <w:t>grievances</w:t>
            </w:r>
            <w:r>
              <w:rPr>
                <w:spacing w:val="-5"/>
              </w:rPr>
              <w:t xml:space="preserve"> </w:t>
            </w:r>
            <w:r>
              <w:t>and</w:t>
            </w:r>
            <w:r>
              <w:rPr>
                <w:spacing w:val="-6"/>
              </w:rPr>
              <w:t xml:space="preserve"> </w:t>
            </w:r>
            <w:r>
              <w:t>disciplinary</w:t>
            </w:r>
            <w:r>
              <w:rPr>
                <w:spacing w:val="-5"/>
              </w:rPr>
              <w:t xml:space="preserve"> </w:t>
            </w:r>
            <w:r>
              <w:rPr>
                <w:spacing w:val="-2"/>
              </w:rPr>
              <w:t>procedures</w:t>
            </w:r>
          </w:p>
        </w:tc>
        <w:tc>
          <w:tcPr>
            <w:tcW w:w="4361" w:type="dxa"/>
          </w:tcPr>
          <w:p w14:paraId="39F0FC49" w14:textId="77777777" w:rsidR="008520C2" w:rsidRDefault="008520C2" w:rsidP="006B08C0">
            <w:pPr>
              <w:pStyle w:val="TableParagraph"/>
              <w:ind w:right="64"/>
            </w:pPr>
            <w:r>
              <w:t>These</w:t>
            </w:r>
            <w:r>
              <w:rPr>
                <w:spacing w:val="-7"/>
              </w:rPr>
              <w:t xml:space="preserve"> </w:t>
            </w:r>
            <w:r>
              <w:t>matters</w:t>
            </w:r>
            <w:r>
              <w:rPr>
                <w:spacing w:val="-6"/>
              </w:rPr>
              <w:t xml:space="preserve"> </w:t>
            </w:r>
            <w:r>
              <w:t>will</w:t>
            </w:r>
            <w:r>
              <w:rPr>
                <w:spacing w:val="-5"/>
              </w:rPr>
              <w:t xml:space="preserve"> </w:t>
            </w:r>
            <w:r>
              <w:t>invoke</w:t>
            </w:r>
            <w:r>
              <w:rPr>
                <w:spacing w:val="-7"/>
              </w:rPr>
              <w:t xml:space="preserve"> </w:t>
            </w:r>
            <w:r>
              <w:t>the</w:t>
            </w:r>
            <w:r>
              <w:rPr>
                <w:spacing w:val="-5"/>
              </w:rPr>
              <w:t xml:space="preserve"> </w:t>
            </w:r>
            <w:r>
              <w:t>school’s</w:t>
            </w:r>
            <w:r>
              <w:rPr>
                <w:spacing w:val="-8"/>
              </w:rPr>
              <w:t xml:space="preserve"> </w:t>
            </w:r>
            <w:r>
              <w:t xml:space="preserve">internal grievance procedures. Complainants will not be informed of the outcome of </w:t>
            </w:r>
            <w:proofErr w:type="gramStart"/>
            <w:r>
              <w:t>any</w:t>
            </w:r>
            <w:proofErr w:type="gramEnd"/>
          </w:p>
          <w:p w14:paraId="6D0B56BB" w14:textId="77777777" w:rsidR="008520C2" w:rsidRDefault="008520C2" w:rsidP="006B08C0">
            <w:pPr>
              <w:pStyle w:val="TableParagraph"/>
              <w:spacing w:line="249" w:lineRule="exact"/>
            </w:pPr>
            <w:r>
              <w:rPr>
                <w:spacing w:val="-2"/>
              </w:rPr>
              <w:t>investigation</w:t>
            </w:r>
          </w:p>
        </w:tc>
      </w:tr>
      <w:tr w:rsidR="008520C2" w14:paraId="75394A79" w14:textId="77777777" w:rsidTr="006B08C0">
        <w:trPr>
          <w:trHeight w:val="806"/>
        </w:trPr>
        <w:tc>
          <w:tcPr>
            <w:tcW w:w="4361" w:type="dxa"/>
          </w:tcPr>
          <w:p w14:paraId="348158A3" w14:textId="77777777" w:rsidR="008520C2" w:rsidRDefault="008520C2" w:rsidP="008520C2">
            <w:pPr>
              <w:pStyle w:val="TableParagraph"/>
              <w:numPr>
                <w:ilvl w:val="0"/>
                <w:numId w:val="6"/>
              </w:numPr>
              <w:tabs>
                <w:tab w:val="left" w:pos="266"/>
              </w:tabs>
              <w:spacing w:line="268" w:lineRule="exact"/>
              <w:ind w:left="266" w:hanging="159"/>
            </w:pPr>
            <w:r>
              <w:t>Complaints</w:t>
            </w:r>
            <w:r>
              <w:rPr>
                <w:spacing w:val="-8"/>
              </w:rPr>
              <w:t xml:space="preserve"> </w:t>
            </w:r>
            <w:r>
              <w:t>about</w:t>
            </w:r>
            <w:r>
              <w:rPr>
                <w:spacing w:val="-8"/>
              </w:rPr>
              <w:t xml:space="preserve"> </w:t>
            </w:r>
            <w:r>
              <w:t>services</w:t>
            </w:r>
            <w:r>
              <w:rPr>
                <w:spacing w:val="-6"/>
              </w:rPr>
              <w:t xml:space="preserve"> </w:t>
            </w:r>
            <w:r>
              <w:t>provided</w:t>
            </w:r>
            <w:r>
              <w:rPr>
                <w:spacing w:val="-6"/>
              </w:rPr>
              <w:t xml:space="preserve"> </w:t>
            </w:r>
            <w:r>
              <w:rPr>
                <w:spacing w:val="-5"/>
              </w:rPr>
              <w:t>by</w:t>
            </w:r>
          </w:p>
          <w:p w14:paraId="61323C48" w14:textId="77777777" w:rsidR="008520C2" w:rsidRDefault="008520C2" w:rsidP="006B08C0">
            <w:pPr>
              <w:pStyle w:val="TableParagraph"/>
              <w:ind w:left="107"/>
            </w:pPr>
            <w:r>
              <w:t>other</w:t>
            </w:r>
            <w:r>
              <w:rPr>
                <w:spacing w:val="-4"/>
              </w:rPr>
              <w:t xml:space="preserve"> </w:t>
            </w:r>
            <w:r>
              <w:t>providers</w:t>
            </w:r>
            <w:r>
              <w:rPr>
                <w:spacing w:val="-5"/>
              </w:rPr>
              <w:t xml:space="preserve"> </w:t>
            </w:r>
            <w:r>
              <w:t>who</w:t>
            </w:r>
            <w:r>
              <w:rPr>
                <w:spacing w:val="-6"/>
              </w:rPr>
              <w:t xml:space="preserve"> </w:t>
            </w:r>
            <w:r>
              <w:t>may</w:t>
            </w:r>
            <w:r>
              <w:rPr>
                <w:spacing w:val="-3"/>
              </w:rPr>
              <w:t xml:space="preserve"> </w:t>
            </w:r>
            <w:r>
              <w:t>use</w:t>
            </w:r>
            <w:r>
              <w:rPr>
                <w:spacing w:val="-3"/>
              </w:rPr>
              <w:t xml:space="preserve"> </w:t>
            </w:r>
            <w:r>
              <w:t>school</w:t>
            </w:r>
            <w:r>
              <w:rPr>
                <w:spacing w:val="-6"/>
              </w:rPr>
              <w:t xml:space="preserve"> </w:t>
            </w:r>
            <w:proofErr w:type="gramStart"/>
            <w:r>
              <w:rPr>
                <w:spacing w:val="-2"/>
              </w:rPr>
              <w:t>premises</w:t>
            </w:r>
            <w:proofErr w:type="gramEnd"/>
          </w:p>
          <w:p w14:paraId="5F3F728B" w14:textId="77777777" w:rsidR="008520C2" w:rsidRDefault="008520C2" w:rsidP="006B08C0">
            <w:pPr>
              <w:pStyle w:val="TableParagraph"/>
              <w:spacing w:before="1" w:line="249" w:lineRule="exact"/>
              <w:ind w:left="107"/>
            </w:pPr>
            <w:r>
              <w:t>or</w:t>
            </w:r>
            <w:r>
              <w:rPr>
                <w:spacing w:val="1"/>
              </w:rPr>
              <w:t xml:space="preserve"> </w:t>
            </w:r>
            <w:r>
              <w:rPr>
                <w:spacing w:val="-2"/>
              </w:rPr>
              <w:t>facilities.</w:t>
            </w:r>
          </w:p>
        </w:tc>
        <w:tc>
          <w:tcPr>
            <w:tcW w:w="4361" w:type="dxa"/>
          </w:tcPr>
          <w:p w14:paraId="201A16EA" w14:textId="77777777" w:rsidR="008520C2" w:rsidRDefault="008520C2" w:rsidP="006B08C0">
            <w:pPr>
              <w:pStyle w:val="TableParagraph"/>
            </w:pPr>
            <w:r>
              <w:t>Providers</w:t>
            </w:r>
            <w:r>
              <w:rPr>
                <w:spacing w:val="-8"/>
              </w:rPr>
              <w:t xml:space="preserve"> </w:t>
            </w:r>
            <w:r>
              <w:t>should</w:t>
            </w:r>
            <w:r>
              <w:rPr>
                <w:spacing w:val="-7"/>
              </w:rPr>
              <w:t xml:space="preserve"> </w:t>
            </w:r>
            <w:r>
              <w:t>have</w:t>
            </w:r>
            <w:r>
              <w:rPr>
                <w:spacing w:val="-7"/>
              </w:rPr>
              <w:t xml:space="preserve"> </w:t>
            </w:r>
            <w:r>
              <w:t>their</w:t>
            </w:r>
            <w:r>
              <w:rPr>
                <w:spacing w:val="-8"/>
              </w:rPr>
              <w:t xml:space="preserve"> </w:t>
            </w:r>
            <w:r>
              <w:t>own</w:t>
            </w:r>
            <w:r>
              <w:rPr>
                <w:spacing w:val="-8"/>
              </w:rPr>
              <w:t xml:space="preserve"> </w:t>
            </w:r>
            <w:r>
              <w:t>complaints procedure to deal with complaints about</w:t>
            </w:r>
          </w:p>
          <w:p w14:paraId="23EDCF60" w14:textId="77777777" w:rsidR="008520C2" w:rsidRDefault="008520C2" w:rsidP="006B08C0">
            <w:pPr>
              <w:pStyle w:val="TableParagraph"/>
              <w:spacing w:line="249" w:lineRule="exact"/>
            </w:pPr>
            <w:r>
              <w:t>service.</w:t>
            </w:r>
            <w:r>
              <w:rPr>
                <w:spacing w:val="-4"/>
              </w:rPr>
              <w:t xml:space="preserve"> </w:t>
            </w:r>
            <w:r>
              <w:t>They</w:t>
            </w:r>
            <w:r>
              <w:rPr>
                <w:spacing w:val="-4"/>
              </w:rPr>
              <w:t xml:space="preserve"> </w:t>
            </w:r>
            <w:r>
              <w:t>should</w:t>
            </w:r>
            <w:r>
              <w:rPr>
                <w:spacing w:val="-5"/>
              </w:rPr>
              <w:t xml:space="preserve"> </w:t>
            </w:r>
            <w:r>
              <w:t>be</w:t>
            </w:r>
            <w:r>
              <w:rPr>
                <w:spacing w:val="-4"/>
              </w:rPr>
              <w:t xml:space="preserve"> </w:t>
            </w:r>
            <w:r>
              <w:t>contacted</w:t>
            </w:r>
            <w:r>
              <w:rPr>
                <w:spacing w:val="-3"/>
              </w:rPr>
              <w:t xml:space="preserve"> </w:t>
            </w:r>
            <w:r>
              <w:rPr>
                <w:spacing w:val="-2"/>
              </w:rPr>
              <w:t>direct.</w:t>
            </w:r>
          </w:p>
        </w:tc>
      </w:tr>
    </w:tbl>
    <w:p w14:paraId="5FAA5493" w14:textId="77777777" w:rsidR="008520C2" w:rsidRDefault="008520C2" w:rsidP="009F708D">
      <w:pPr>
        <w:pStyle w:val="BodyText"/>
        <w:ind w:left="922"/>
      </w:pPr>
    </w:p>
    <w:p w14:paraId="214106F6" w14:textId="77777777" w:rsidR="001C0407" w:rsidRPr="001844A9" w:rsidRDefault="001C0407">
      <w:pPr>
        <w:rPr>
          <w:rFonts w:ascii="Calibri" w:hAnsi="Calibri"/>
          <w:sz w:val="20"/>
          <w:szCs w:val="20"/>
        </w:rPr>
      </w:pPr>
    </w:p>
    <w:sectPr w:rsidR="001C0407" w:rsidRPr="001844A9" w:rsidSect="00DE6942">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DC87" w14:textId="77777777" w:rsidR="00C50391" w:rsidRDefault="00C50391">
      <w:r>
        <w:separator/>
      </w:r>
    </w:p>
  </w:endnote>
  <w:endnote w:type="continuationSeparator" w:id="0">
    <w:p w14:paraId="5E823CA6" w14:textId="77777777" w:rsidR="00C50391" w:rsidRDefault="00C5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urlz MT">
    <w:panose1 w:val="04040404050702020202"/>
    <w:charset w:val="00"/>
    <w:family w:val="decorative"/>
    <w:pitch w:val="variable"/>
    <w:sig w:usb0="00000003" w:usb1="00000000" w:usb2="00000000" w:usb3="00000000" w:csb0="00000001" w:csb1="00000000"/>
  </w:font>
  <w:font w:name="DejaVu Sans Light">
    <w:charset w:val="00"/>
    <w:family w:val="swiss"/>
    <w:pitch w:val="variable"/>
    <w:sig w:usb0="E50026FF" w:usb1="5000007B" w:usb2="08004020" w:usb3="00000000" w:csb0="0000019F" w:csb1="00000000"/>
  </w:font>
  <w:font w:name="Gisha">
    <w:charset w:val="B1"/>
    <w:family w:val="swiss"/>
    <w:pitch w:val="variable"/>
    <w:sig w:usb0="80000807" w:usb1="40000042"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071C" w14:textId="2CC637D1" w:rsidR="00CE6153" w:rsidRPr="00DE3D8B" w:rsidRDefault="001844A9">
    <w:pPr>
      <w:pStyle w:val="Footer"/>
      <w:rPr>
        <w:rFonts w:ascii="Calibri" w:hAnsi="Calibri"/>
        <w:sz w:val="20"/>
        <w:szCs w:val="20"/>
      </w:rPr>
    </w:pPr>
    <w:r w:rsidRPr="00DE3D8B">
      <w:rPr>
        <w:rFonts w:ascii="Calibri" w:hAnsi="Calibri"/>
        <w:sz w:val="20"/>
        <w:szCs w:val="20"/>
      </w:rPr>
      <w:t xml:space="preserve">Reviewed </w:t>
    </w:r>
    <w:r w:rsidR="007C3ACB">
      <w:rPr>
        <w:rFonts w:ascii="Calibri" w:hAnsi="Calibri"/>
        <w:sz w:val="20"/>
        <w:szCs w:val="20"/>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2CE4" w14:textId="77777777" w:rsidR="00C50391" w:rsidRDefault="00C50391">
      <w:r>
        <w:separator/>
      </w:r>
    </w:p>
  </w:footnote>
  <w:footnote w:type="continuationSeparator" w:id="0">
    <w:p w14:paraId="4C8F8141" w14:textId="77777777" w:rsidR="00C50391" w:rsidRDefault="00C5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071A" w14:textId="7B3646DA" w:rsidR="001844A9" w:rsidRPr="00BD247F" w:rsidRDefault="001844A9" w:rsidP="002C40D8">
    <w:pPr>
      <w:tabs>
        <w:tab w:val="center" w:pos="4153"/>
        <w:tab w:val="right" w:pos="8306"/>
      </w:tabs>
      <w:rPr>
        <w:rFonts w:ascii="Times New Roman" w:hAnsi="Times New Roman"/>
        <w:sz w:val="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65E7" w14:textId="77777777" w:rsidR="002A5EAB" w:rsidRDefault="002A5EAB" w:rsidP="002A5EAB">
    <w:pPr>
      <w:tabs>
        <w:tab w:val="center" w:pos="4153"/>
        <w:tab w:val="right" w:pos="8306"/>
      </w:tabs>
      <w:jc w:val="center"/>
      <w:rPr>
        <w:rFonts w:ascii="Times New Roman" w:hAnsi="Times New Roman"/>
        <w:sz w:val="20"/>
        <w:szCs w:val="20"/>
      </w:rPr>
    </w:pPr>
    <w:r>
      <w:rPr>
        <w:rFonts w:ascii="Times New Roman" w:hAnsi="Times New Roman"/>
        <w:noProof/>
        <w:sz w:val="20"/>
        <w:szCs w:val="20"/>
      </w:rPr>
      <w:drawing>
        <wp:anchor distT="0" distB="0" distL="114300" distR="114300" simplePos="0" relativeHeight="251661312" behindDoc="0" locked="0" layoutInCell="1" allowOverlap="1" wp14:anchorId="3753071D" wp14:editId="0744B55C">
          <wp:simplePos x="0" y="0"/>
          <wp:positionH relativeFrom="column">
            <wp:posOffset>1590675</wp:posOffset>
          </wp:positionH>
          <wp:positionV relativeFrom="paragraph">
            <wp:posOffset>-238125</wp:posOffset>
          </wp:positionV>
          <wp:extent cx="3457575" cy="771525"/>
          <wp:effectExtent l="0" t="0" r="9525" b="9525"/>
          <wp:wrapSquare wrapText="bothSides"/>
          <wp:docPr id="965580953" name="Picture 96558095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606D1" w14:textId="77777777" w:rsidR="002A5EAB" w:rsidRDefault="002A5EAB" w:rsidP="002A5EAB">
    <w:pPr>
      <w:tabs>
        <w:tab w:val="center" w:pos="4153"/>
        <w:tab w:val="right" w:pos="8306"/>
      </w:tabs>
      <w:jc w:val="center"/>
      <w:rPr>
        <w:rFonts w:ascii="Times New Roman" w:hAnsi="Times New Roman"/>
        <w:sz w:val="20"/>
        <w:szCs w:val="20"/>
      </w:rPr>
    </w:pPr>
  </w:p>
  <w:p w14:paraId="507046BB" w14:textId="77777777" w:rsidR="002A5EAB" w:rsidRDefault="002A5EAB" w:rsidP="002A5EAB">
    <w:pPr>
      <w:tabs>
        <w:tab w:val="center" w:pos="4153"/>
        <w:tab w:val="right" w:pos="8306"/>
      </w:tabs>
      <w:jc w:val="center"/>
      <w:rPr>
        <w:rFonts w:ascii="Times New Roman" w:hAnsi="Times New Roman"/>
        <w:sz w:val="20"/>
        <w:szCs w:val="20"/>
      </w:rPr>
    </w:pPr>
  </w:p>
  <w:p w14:paraId="7E5666B8" w14:textId="77777777" w:rsidR="002A5EAB" w:rsidRPr="00BD247F" w:rsidRDefault="002A5EAB" w:rsidP="002A5EAB">
    <w:pPr>
      <w:tabs>
        <w:tab w:val="center" w:pos="4153"/>
        <w:tab w:val="right" w:pos="8306"/>
      </w:tabs>
      <w:jc w:val="center"/>
      <w:rPr>
        <w:rFonts w:ascii="Times New Roman" w:hAnsi="Times New Roman"/>
        <w:sz w:val="20"/>
        <w:szCs w:val="20"/>
      </w:rPr>
    </w:pPr>
  </w:p>
  <w:p w14:paraId="53AFAB89" w14:textId="77777777" w:rsidR="002A5EAB" w:rsidRPr="00BD247F" w:rsidRDefault="002A5EAB" w:rsidP="002A5EAB">
    <w:pPr>
      <w:widowControl w:val="0"/>
      <w:jc w:val="center"/>
      <w:rPr>
        <w:rFonts w:ascii="Calibri" w:hAnsi="Calibri"/>
        <w:sz w:val="14"/>
      </w:rPr>
    </w:pPr>
    <w:r w:rsidRPr="00BD247F">
      <w:rPr>
        <w:rFonts w:ascii="Calibri" w:hAnsi="Calibri"/>
        <w:sz w:val="14"/>
      </w:rPr>
      <w:t xml:space="preserve">“…The fruit of the spirit is… </w:t>
    </w:r>
  </w:p>
  <w:p w14:paraId="15548901" w14:textId="77777777" w:rsidR="002A5EAB" w:rsidRPr="00BD247F" w:rsidRDefault="002A5EAB" w:rsidP="002A5EAB">
    <w:pPr>
      <w:widowControl w:val="0"/>
      <w:jc w:val="center"/>
      <w:rPr>
        <w:rFonts w:ascii="Calibri" w:hAnsi="Calibri"/>
        <w:sz w:val="14"/>
      </w:rPr>
    </w:pPr>
    <w:r w:rsidRPr="00BD247F">
      <w:rPr>
        <w:rFonts w:ascii="Bradley Hand ITC" w:hAnsi="Bradley Hand ITC"/>
        <w:sz w:val="14"/>
      </w:rPr>
      <w:t>love</w:t>
    </w:r>
    <w:r w:rsidRPr="00BD247F">
      <w:rPr>
        <w:rFonts w:ascii="Calibri" w:hAnsi="Calibri"/>
        <w:sz w:val="14"/>
      </w:rPr>
      <w:t xml:space="preserve">, </w:t>
    </w:r>
    <w:r w:rsidRPr="00BD247F">
      <w:rPr>
        <w:rFonts w:ascii="Batang" w:eastAsia="Batang" w:hAnsi="Batang" w:hint="eastAsia"/>
        <w:sz w:val="14"/>
      </w:rPr>
      <w:t>peace</w:t>
    </w:r>
    <w:r w:rsidRPr="00BD247F">
      <w:rPr>
        <w:rFonts w:ascii="Calibri" w:hAnsi="Calibri"/>
        <w:sz w:val="14"/>
      </w:rPr>
      <w:t xml:space="preserve">, </w:t>
    </w:r>
    <w:r w:rsidRPr="00BD247F">
      <w:rPr>
        <w:rFonts w:ascii="Batang" w:eastAsia="Batang" w:hAnsi="Batang" w:hint="eastAsia"/>
        <w:sz w:val="14"/>
      </w:rPr>
      <w:t>kindness</w:t>
    </w:r>
    <w:r w:rsidRPr="00BD247F">
      <w:rPr>
        <w:rFonts w:ascii="Calibri" w:hAnsi="Calibri"/>
        <w:sz w:val="14"/>
      </w:rPr>
      <w:t xml:space="preserve">, </w:t>
    </w:r>
    <w:r w:rsidRPr="00BD247F">
      <w:rPr>
        <w:rFonts w:ascii="Bradley Hand ITC" w:eastAsia="Batang" w:hAnsi="Bradley Hand ITC"/>
        <w:sz w:val="14"/>
      </w:rPr>
      <w:t>gentleness</w:t>
    </w:r>
    <w:r w:rsidRPr="00BD247F">
      <w:rPr>
        <w:rFonts w:ascii="Calibri" w:hAnsi="Calibri"/>
        <w:sz w:val="14"/>
      </w:rPr>
      <w:t xml:space="preserve"> </w:t>
    </w:r>
    <w:r w:rsidRPr="00BD247F">
      <w:rPr>
        <w:rFonts w:ascii="Curlz MT" w:hAnsi="Curlz MT"/>
        <w:sz w:val="16"/>
      </w:rPr>
      <w:t>joy</w:t>
    </w:r>
    <w:r w:rsidRPr="00BD247F">
      <w:rPr>
        <w:rFonts w:ascii="Calibri" w:hAnsi="Calibri"/>
        <w:sz w:val="14"/>
      </w:rPr>
      <w:t xml:space="preserve">, </w:t>
    </w:r>
    <w:r w:rsidRPr="00BD247F">
      <w:rPr>
        <w:rFonts w:ascii="Bradley Hand ITC" w:hAnsi="Bradley Hand ITC" w:cs="DejaVu Sans Light"/>
        <w:sz w:val="14"/>
      </w:rPr>
      <w:t>patience</w:t>
    </w:r>
    <w:r w:rsidRPr="00BD247F">
      <w:rPr>
        <w:rFonts w:ascii="Calibri" w:hAnsi="Calibri"/>
        <w:sz w:val="14"/>
      </w:rPr>
      <w:t xml:space="preserve">, </w:t>
    </w:r>
    <w:r w:rsidRPr="00BD247F">
      <w:rPr>
        <w:rFonts w:ascii="Batang" w:eastAsia="Batang" w:hAnsi="Batang" w:cs="Gisha" w:hint="eastAsia"/>
        <w:sz w:val="14"/>
      </w:rPr>
      <w:t>goodness</w:t>
    </w:r>
    <w:r w:rsidRPr="00BD247F">
      <w:rPr>
        <w:rFonts w:ascii="Calibri" w:hAnsi="Calibri"/>
        <w:sz w:val="14"/>
      </w:rPr>
      <w:t xml:space="preserve">, </w:t>
    </w:r>
    <w:r w:rsidRPr="00BD247F">
      <w:rPr>
        <w:rFonts w:ascii="Batang" w:eastAsia="Batang" w:hAnsi="Batang" w:hint="eastAsia"/>
        <w:sz w:val="14"/>
      </w:rPr>
      <w:t>faithfulness</w:t>
    </w:r>
    <w:r w:rsidRPr="00BD247F">
      <w:rPr>
        <w:rFonts w:ascii="Calibri" w:hAnsi="Calibri"/>
        <w:sz w:val="14"/>
      </w:rPr>
      <w:t xml:space="preserve">, </w:t>
    </w:r>
    <w:r w:rsidRPr="00BD247F">
      <w:rPr>
        <w:rFonts w:ascii="Bradley Hand ITC" w:hAnsi="Bradley Hand ITC"/>
        <w:sz w:val="14"/>
      </w:rPr>
      <w:t>self- control</w:t>
    </w:r>
    <w:r w:rsidRPr="00BD247F">
      <w:rPr>
        <w:rFonts w:ascii="Calibri" w:hAnsi="Calibri"/>
        <w:sz w:val="14"/>
      </w:rPr>
      <w:t>”</w:t>
    </w:r>
  </w:p>
  <w:p w14:paraId="0A144358" w14:textId="63B268ED" w:rsidR="002A5EAB" w:rsidRPr="002A5EAB" w:rsidRDefault="002A5EAB" w:rsidP="002A5EAB">
    <w:pPr>
      <w:tabs>
        <w:tab w:val="center" w:pos="4153"/>
        <w:tab w:val="right" w:pos="8306"/>
      </w:tabs>
      <w:jc w:val="right"/>
      <w:rPr>
        <w:rFonts w:ascii="Times New Roman" w:hAnsi="Times New Roman"/>
        <w:sz w:val="8"/>
        <w:szCs w:val="20"/>
      </w:rPr>
    </w:pPr>
    <w:r w:rsidRPr="00BD247F">
      <w:rPr>
        <w:rFonts w:ascii="Calibri" w:hAnsi="Calibri"/>
        <w:sz w:val="14"/>
      </w:rPr>
      <w:t>Galatians 5:22-</w:t>
    </w:r>
    <w:r>
      <w:rPr>
        <w:rFonts w:ascii="Calibri" w:hAnsi="Calibri"/>
        <w:sz w:val="1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E61"/>
    <w:multiLevelType w:val="hybridMultilevel"/>
    <w:tmpl w:val="B8ECB2D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3505FC3"/>
    <w:multiLevelType w:val="hybridMultilevel"/>
    <w:tmpl w:val="1C8EE75A"/>
    <w:lvl w:ilvl="0" w:tplc="0472F132">
      <w:numFmt w:val="bullet"/>
      <w:lvlText w:val="•"/>
      <w:lvlJc w:val="left"/>
      <w:pPr>
        <w:ind w:left="268" w:hanging="161"/>
      </w:pPr>
      <w:rPr>
        <w:rFonts w:ascii="Carlito" w:eastAsia="Carlito" w:hAnsi="Carlito" w:cs="Carlito" w:hint="default"/>
        <w:b w:val="0"/>
        <w:bCs w:val="0"/>
        <w:i w:val="0"/>
        <w:iCs w:val="0"/>
        <w:spacing w:val="0"/>
        <w:w w:val="100"/>
        <w:sz w:val="22"/>
        <w:szCs w:val="22"/>
        <w:lang w:val="en-US" w:eastAsia="en-US" w:bidi="ar-SA"/>
      </w:rPr>
    </w:lvl>
    <w:lvl w:ilvl="1" w:tplc="AC220C04">
      <w:numFmt w:val="bullet"/>
      <w:lvlText w:val="•"/>
      <w:lvlJc w:val="left"/>
      <w:pPr>
        <w:ind w:left="669" w:hanging="161"/>
      </w:pPr>
      <w:rPr>
        <w:rFonts w:hint="default"/>
        <w:lang w:val="en-US" w:eastAsia="en-US" w:bidi="ar-SA"/>
      </w:rPr>
    </w:lvl>
    <w:lvl w:ilvl="2" w:tplc="3BE8C4D8">
      <w:numFmt w:val="bullet"/>
      <w:lvlText w:val="•"/>
      <w:lvlJc w:val="left"/>
      <w:pPr>
        <w:ind w:left="1078" w:hanging="161"/>
      </w:pPr>
      <w:rPr>
        <w:rFonts w:hint="default"/>
        <w:lang w:val="en-US" w:eastAsia="en-US" w:bidi="ar-SA"/>
      </w:rPr>
    </w:lvl>
    <w:lvl w:ilvl="3" w:tplc="227EA0E2">
      <w:numFmt w:val="bullet"/>
      <w:lvlText w:val="•"/>
      <w:lvlJc w:val="left"/>
      <w:pPr>
        <w:ind w:left="1487" w:hanging="161"/>
      </w:pPr>
      <w:rPr>
        <w:rFonts w:hint="default"/>
        <w:lang w:val="en-US" w:eastAsia="en-US" w:bidi="ar-SA"/>
      </w:rPr>
    </w:lvl>
    <w:lvl w:ilvl="4" w:tplc="921E1A02">
      <w:numFmt w:val="bullet"/>
      <w:lvlText w:val="•"/>
      <w:lvlJc w:val="left"/>
      <w:pPr>
        <w:ind w:left="1896" w:hanging="161"/>
      </w:pPr>
      <w:rPr>
        <w:rFonts w:hint="default"/>
        <w:lang w:val="en-US" w:eastAsia="en-US" w:bidi="ar-SA"/>
      </w:rPr>
    </w:lvl>
    <w:lvl w:ilvl="5" w:tplc="419C5B5E">
      <w:numFmt w:val="bullet"/>
      <w:lvlText w:val="•"/>
      <w:lvlJc w:val="left"/>
      <w:pPr>
        <w:ind w:left="2305" w:hanging="161"/>
      </w:pPr>
      <w:rPr>
        <w:rFonts w:hint="default"/>
        <w:lang w:val="en-US" w:eastAsia="en-US" w:bidi="ar-SA"/>
      </w:rPr>
    </w:lvl>
    <w:lvl w:ilvl="6" w:tplc="A920B4B8">
      <w:numFmt w:val="bullet"/>
      <w:lvlText w:val="•"/>
      <w:lvlJc w:val="left"/>
      <w:pPr>
        <w:ind w:left="2714" w:hanging="161"/>
      </w:pPr>
      <w:rPr>
        <w:rFonts w:hint="default"/>
        <w:lang w:val="en-US" w:eastAsia="en-US" w:bidi="ar-SA"/>
      </w:rPr>
    </w:lvl>
    <w:lvl w:ilvl="7" w:tplc="8DC2D3F2">
      <w:numFmt w:val="bullet"/>
      <w:lvlText w:val="•"/>
      <w:lvlJc w:val="left"/>
      <w:pPr>
        <w:ind w:left="3123" w:hanging="161"/>
      </w:pPr>
      <w:rPr>
        <w:rFonts w:hint="default"/>
        <w:lang w:val="en-US" w:eastAsia="en-US" w:bidi="ar-SA"/>
      </w:rPr>
    </w:lvl>
    <w:lvl w:ilvl="8" w:tplc="757A292C">
      <w:numFmt w:val="bullet"/>
      <w:lvlText w:val="•"/>
      <w:lvlJc w:val="left"/>
      <w:pPr>
        <w:ind w:left="3532" w:hanging="161"/>
      </w:pPr>
      <w:rPr>
        <w:rFonts w:hint="default"/>
        <w:lang w:val="en-US" w:eastAsia="en-US" w:bidi="ar-SA"/>
      </w:rPr>
    </w:lvl>
  </w:abstractNum>
  <w:abstractNum w:abstractNumId="2" w15:restartNumberingAfterBreak="0">
    <w:nsid w:val="2B004834"/>
    <w:multiLevelType w:val="hybridMultilevel"/>
    <w:tmpl w:val="8B70F188"/>
    <w:lvl w:ilvl="0" w:tplc="4CA84150">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87663"/>
    <w:multiLevelType w:val="multilevel"/>
    <w:tmpl w:val="8B70F188"/>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4321A9"/>
    <w:multiLevelType w:val="hybridMultilevel"/>
    <w:tmpl w:val="3238FC9C"/>
    <w:lvl w:ilvl="0" w:tplc="AFDCFB38">
      <w:numFmt w:val="bullet"/>
      <w:lvlText w:val="•"/>
      <w:lvlJc w:val="left"/>
      <w:pPr>
        <w:ind w:left="107" w:hanging="161"/>
      </w:pPr>
      <w:rPr>
        <w:rFonts w:ascii="Carlito" w:eastAsia="Carlito" w:hAnsi="Carlito" w:cs="Carlito" w:hint="default"/>
        <w:b w:val="0"/>
        <w:bCs w:val="0"/>
        <w:i w:val="0"/>
        <w:iCs w:val="0"/>
        <w:spacing w:val="0"/>
        <w:w w:val="100"/>
        <w:sz w:val="22"/>
        <w:szCs w:val="22"/>
        <w:lang w:val="en-US" w:eastAsia="en-US" w:bidi="ar-SA"/>
      </w:rPr>
    </w:lvl>
    <w:lvl w:ilvl="1" w:tplc="4A50509A">
      <w:numFmt w:val="bullet"/>
      <w:lvlText w:val="•"/>
      <w:lvlJc w:val="left"/>
      <w:pPr>
        <w:ind w:left="525" w:hanging="161"/>
      </w:pPr>
      <w:rPr>
        <w:rFonts w:hint="default"/>
        <w:lang w:val="en-US" w:eastAsia="en-US" w:bidi="ar-SA"/>
      </w:rPr>
    </w:lvl>
    <w:lvl w:ilvl="2" w:tplc="88BCFF58">
      <w:numFmt w:val="bullet"/>
      <w:lvlText w:val="•"/>
      <w:lvlJc w:val="left"/>
      <w:pPr>
        <w:ind w:left="950" w:hanging="161"/>
      </w:pPr>
      <w:rPr>
        <w:rFonts w:hint="default"/>
        <w:lang w:val="en-US" w:eastAsia="en-US" w:bidi="ar-SA"/>
      </w:rPr>
    </w:lvl>
    <w:lvl w:ilvl="3" w:tplc="55B0C90C">
      <w:numFmt w:val="bullet"/>
      <w:lvlText w:val="•"/>
      <w:lvlJc w:val="left"/>
      <w:pPr>
        <w:ind w:left="1375" w:hanging="161"/>
      </w:pPr>
      <w:rPr>
        <w:rFonts w:hint="default"/>
        <w:lang w:val="en-US" w:eastAsia="en-US" w:bidi="ar-SA"/>
      </w:rPr>
    </w:lvl>
    <w:lvl w:ilvl="4" w:tplc="455E7F92">
      <w:numFmt w:val="bullet"/>
      <w:lvlText w:val="•"/>
      <w:lvlJc w:val="left"/>
      <w:pPr>
        <w:ind w:left="1800" w:hanging="161"/>
      </w:pPr>
      <w:rPr>
        <w:rFonts w:hint="default"/>
        <w:lang w:val="en-US" w:eastAsia="en-US" w:bidi="ar-SA"/>
      </w:rPr>
    </w:lvl>
    <w:lvl w:ilvl="5" w:tplc="6E38D504">
      <w:numFmt w:val="bullet"/>
      <w:lvlText w:val="•"/>
      <w:lvlJc w:val="left"/>
      <w:pPr>
        <w:ind w:left="2225" w:hanging="161"/>
      </w:pPr>
      <w:rPr>
        <w:rFonts w:hint="default"/>
        <w:lang w:val="en-US" w:eastAsia="en-US" w:bidi="ar-SA"/>
      </w:rPr>
    </w:lvl>
    <w:lvl w:ilvl="6" w:tplc="7A3CF0DE">
      <w:numFmt w:val="bullet"/>
      <w:lvlText w:val="•"/>
      <w:lvlJc w:val="left"/>
      <w:pPr>
        <w:ind w:left="2650" w:hanging="161"/>
      </w:pPr>
      <w:rPr>
        <w:rFonts w:hint="default"/>
        <w:lang w:val="en-US" w:eastAsia="en-US" w:bidi="ar-SA"/>
      </w:rPr>
    </w:lvl>
    <w:lvl w:ilvl="7" w:tplc="1B7E337E">
      <w:numFmt w:val="bullet"/>
      <w:lvlText w:val="•"/>
      <w:lvlJc w:val="left"/>
      <w:pPr>
        <w:ind w:left="3075" w:hanging="161"/>
      </w:pPr>
      <w:rPr>
        <w:rFonts w:hint="default"/>
        <w:lang w:val="en-US" w:eastAsia="en-US" w:bidi="ar-SA"/>
      </w:rPr>
    </w:lvl>
    <w:lvl w:ilvl="8" w:tplc="E5E6391A">
      <w:numFmt w:val="bullet"/>
      <w:lvlText w:val="•"/>
      <w:lvlJc w:val="left"/>
      <w:pPr>
        <w:ind w:left="3500" w:hanging="161"/>
      </w:pPr>
      <w:rPr>
        <w:rFonts w:hint="default"/>
        <w:lang w:val="en-US" w:eastAsia="en-US" w:bidi="ar-SA"/>
      </w:rPr>
    </w:lvl>
  </w:abstractNum>
  <w:abstractNum w:abstractNumId="5" w15:restartNumberingAfterBreak="0">
    <w:nsid w:val="578968D0"/>
    <w:multiLevelType w:val="hybridMultilevel"/>
    <w:tmpl w:val="A55C3358"/>
    <w:lvl w:ilvl="0" w:tplc="0B16C430">
      <w:numFmt w:val="bullet"/>
      <w:lvlText w:val="•"/>
      <w:lvlJc w:val="left"/>
      <w:pPr>
        <w:ind w:left="268" w:hanging="161"/>
      </w:pPr>
      <w:rPr>
        <w:rFonts w:ascii="Carlito" w:eastAsia="Carlito" w:hAnsi="Carlito" w:cs="Carlito" w:hint="default"/>
        <w:b w:val="0"/>
        <w:bCs w:val="0"/>
        <w:i w:val="0"/>
        <w:iCs w:val="0"/>
        <w:spacing w:val="0"/>
        <w:w w:val="100"/>
        <w:sz w:val="22"/>
        <w:szCs w:val="22"/>
        <w:lang w:val="en-US" w:eastAsia="en-US" w:bidi="ar-SA"/>
      </w:rPr>
    </w:lvl>
    <w:lvl w:ilvl="1" w:tplc="01882234">
      <w:numFmt w:val="bullet"/>
      <w:lvlText w:val="•"/>
      <w:lvlJc w:val="left"/>
      <w:pPr>
        <w:ind w:left="669" w:hanging="161"/>
      </w:pPr>
      <w:rPr>
        <w:rFonts w:hint="default"/>
        <w:lang w:val="en-US" w:eastAsia="en-US" w:bidi="ar-SA"/>
      </w:rPr>
    </w:lvl>
    <w:lvl w:ilvl="2" w:tplc="A51830EA">
      <w:numFmt w:val="bullet"/>
      <w:lvlText w:val="•"/>
      <w:lvlJc w:val="left"/>
      <w:pPr>
        <w:ind w:left="1078" w:hanging="161"/>
      </w:pPr>
      <w:rPr>
        <w:rFonts w:hint="default"/>
        <w:lang w:val="en-US" w:eastAsia="en-US" w:bidi="ar-SA"/>
      </w:rPr>
    </w:lvl>
    <w:lvl w:ilvl="3" w:tplc="07849AF2">
      <w:numFmt w:val="bullet"/>
      <w:lvlText w:val="•"/>
      <w:lvlJc w:val="left"/>
      <w:pPr>
        <w:ind w:left="1487" w:hanging="161"/>
      </w:pPr>
      <w:rPr>
        <w:rFonts w:hint="default"/>
        <w:lang w:val="en-US" w:eastAsia="en-US" w:bidi="ar-SA"/>
      </w:rPr>
    </w:lvl>
    <w:lvl w:ilvl="4" w:tplc="9D3A6170">
      <w:numFmt w:val="bullet"/>
      <w:lvlText w:val="•"/>
      <w:lvlJc w:val="left"/>
      <w:pPr>
        <w:ind w:left="1896" w:hanging="161"/>
      </w:pPr>
      <w:rPr>
        <w:rFonts w:hint="default"/>
        <w:lang w:val="en-US" w:eastAsia="en-US" w:bidi="ar-SA"/>
      </w:rPr>
    </w:lvl>
    <w:lvl w:ilvl="5" w:tplc="93A6E948">
      <w:numFmt w:val="bullet"/>
      <w:lvlText w:val="•"/>
      <w:lvlJc w:val="left"/>
      <w:pPr>
        <w:ind w:left="2305" w:hanging="161"/>
      </w:pPr>
      <w:rPr>
        <w:rFonts w:hint="default"/>
        <w:lang w:val="en-US" w:eastAsia="en-US" w:bidi="ar-SA"/>
      </w:rPr>
    </w:lvl>
    <w:lvl w:ilvl="6" w:tplc="19B21A4E">
      <w:numFmt w:val="bullet"/>
      <w:lvlText w:val="•"/>
      <w:lvlJc w:val="left"/>
      <w:pPr>
        <w:ind w:left="2714" w:hanging="161"/>
      </w:pPr>
      <w:rPr>
        <w:rFonts w:hint="default"/>
        <w:lang w:val="en-US" w:eastAsia="en-US" w:bidi="ar-SA"/>
      </w:rPr>
    </w:lvl>
    <w:lvl w:ilvl="7" w:tplc="69DEF3C8">
      <w:numFmt w:val="bullet"/>
      <w:lvlText w:val="•"/>
      <w:lvlJc w:val="left"/>
      <w:pPr>
        <w:ind w:left="3123" w:hanging="161"/>
      </w:pPr>
      <w:rPr>
        <w:rFonts w:hint="default"/>
        <w:lang w:val="en-US" w:eastAsia="en-US" w:bidi="ar-SA"/>
      </w:rPr>
    </w:lvl>
    <w:lvl w:ilvl="8" w:tplc="CE2029C2">
      <w:numFmt w:val="bullet"/>
      <w:lvlText w:val="•"/>
      <w:lvlJc w:val="left"/>
      <w:pPr>
        <w:ind w:left="3532" w:hanging="161"/>
      </w:pPr>
      <w:rPr>
        <w:rFonts w:hint="default"/>
        <w:lang w:val="en-US" w:eastAsia="en-US" w:bidi="ar-SA"/>
      </w:rPr>
    </w:lvl>
  </w:abstractNum>
  <w:abstractNum w:abstractNumId="6" w15:restartNumberingAfterBreak="0">
    <w:nsid w:val="5D4D2A57"/>
    <w:multiLevelType w:val="multilevel"/>
    <w:tmpl w:val="0026E7F2"/>
    <w:lvl w:ilvl="0">
      <w:start w:val="3"/>
      <w:numFmt w:val="decimal"/>
      <w:lvlText w:val="%1"/>
      <w:lvlJc w:val="left"/>
      <w:pPr>
        <w:ind w:left="922" w:hanging="720"/>
      </w:pPr>
      <w:rPr>
        <w:rFonts w:hint="default"/>
        <w:lang w:val="en-US" w:eastAsia="en-US" w:bidi="ar-SA"/>
      </w:rPr>
    </w:lvl>
    <w:lvl w:ilvl="1">
      <w:start w:val="4"/>
      <w:numFmt w:val="decimal"/>
      <w:lvlText w:val="%1.%2"/>
      <w:lvlJc w:val="left"/>
      <w:pPr>
        <w:ind w:left="922" w:hanging="720"/>
      </w:pPr>
      <w:rPr>
        <w:rFonts w:ascii="Carlito" w:eastAsia="Carlito" w:hAnsi="Carlito" w:cs="Carlito" w:hint="default"/>
        <w:b/>
        <w:bCs/>
        <w:i w:val="0"/>
        <w:iCs w:val="0"/>
        <w:spacing w:val="-2"/>
        <w:w w:val="100"/>
        <w:sz w:val="22"/>
        <w:szCs w:val="22"/>
        <w:lang w:val="en-US" w:eastAsia="en-US" w:bidi="ar-SA"/>
      </w:rPr>
    </w:lvl>
    <w:lvl w:ilvl="2">
      <w:numFmt w:val="bullet"/>
      <w:lvlText w:val=""/>
      <w:lvlJc w:val="left"/>
      <w:pPr>
        <w:ind w:left="164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419" w:hanging="360"/>
      </w:pPr>
      <w:rPr>
        <w:rFonts w:hint="default"/>
        <w:lang w:val="en-US" w:eastAsia="en-US" w:bidi="ar-SA"/>
      </w:rPr>
    </w:lvl>
    <w:lvl w:ilvl="4">
      <w:numFmt w:val="bullet"/>
      <w:lvlText w:val="•"/>
      <w:lvlJc w:val="left"/>
      <w:pPr>
        <w:ind w:left="4309" w:hanging="360"/>
      </w:pPr>
      <w:rPr>
        <w:rFonts w:hint="default"/>
        <w:lang w:val="en-US" w:eastAsia="en-US" w:bidi="ar-SA"/>
      </w:rPr>
    </w:lvl>
    <w:lvl w:ilvl="5">
      <w:numFmt w:val="bullet"/>
      <w:lvlText w:val="•"/>
      <w:lvlJc w:val="left"/>
      <w:pPr>
        <w:ind w:left="5199" w:hanging="360"/>
      </w:pPr>
      <w:rPr>
        <w:rFonts w:hint="default"/>
        <w:lang w:val="en-US" w:eastAsia="en-US" w:bidi="ar-SA"/>
      </w:rPr>
    </w:lvl>
    <w:lvl w:ilvl="6">
      <w:numFmt w:val="bullet"/>
      <w:lvlText w:val="•"/>
      <w:lvlJc w:val="left"/>
      <w:pPr>
        <w:ind w:left="6089" w:hanging="360"/>
      </w:pPr>
      <w:rPr>
        <w:rFonts w:hint="default"/>
        <w:lang w:val="en-US" w:eastAsia="en-US" w:bidi="ar-SA"/>
      </w:rPr>
    </w:lvl>
    <w:lvl w:ilvl="7">
      <w:numFmt w:val="bullet"/>
      <w:lvlText w:val="•"/>
      <w:lvlJc w:val="left"/>
      <w:pPr>
        <w:ind w:left="6979" w:hanging="360"/>
      </w:pPr>
      <w:rPr>
        <w:rFonts w:hint="default"/>
        <w:lang w:val="en-US" w:eastAsia="en-US" w:bidi="ar-SA"/>
      </w:rPr>
    </w:lvl>
    <w:lvl w:ilvl="8">
      <w:numFmt w:val="bullet"/>
      <w:lvlText w:val="•"/>
      <w:lvlJc w:val="left"/>
      <w:pPr>
        <w:ind w:left="7869" w:hanging="360"/>
      </w:pPr>
      <w:rPr>
        <w:rFonts w:hint="default"/>
        <w:lang w:val="en-US" w:eastAsia="en-US" w:bidi="ar-SA"/>
      </w:rPr>
    </w:lvl>
  </w:abstractNum>
  <w:abstractNum w:abstractNumId="7" w15:restartNumberingAfterBreak="0">
    <w:nsid w:val="64E43BF4"/>
    <w:multiLevelType w:val="multilevel"/>
    <w:tmpl w:val="8EB4251C"/>
    <w:lvl w:ilvl="0">
      <w:start w:val="1"/>
      <w:numFmt w:val="decimal"/>
      <w:lvlText w:val="%1"/>
      <w:lvlJc w:val="left"/>
      <w:pPr>
        <w:ind w:left="1601" w:hanging="680"/>
        <w:jc w:val="left"/>
      </w:pPr>
      <w:rPr>
        <w:rFonts w:hint="default"/>
        <w:spacing w:val="0"/>
        <w:w w:val="100"/>
        <w:lang w:val="en-US" w:eastAsia="en-US" w:bidi="ar-SA"/>
      </w:rPr>
    </w:lvl>
    <w:lvl w:ilvl="1">
      <w:start w:val="1"/>
      <w:numFmt w:val="decimal"/>
      <w:lvlText w:val="%1.%2"/>
      <w:lvlJc w:val="left"/>
      <w:pPr>
        <w:ind w:left="922" w:hanging="720"/>
        <w:jc w:val="left"/>
      </w:pPr>
      <w:rPr>
        <w:rFonts w:hint="default"/>
        <w:spacing w:val="-2"/>
        <w:w w:val="100"/>
        <w:lang w:val="en-US" w:eastAsia="en-US" w:bidi="ar-SA"/>
      </w:rPr>
    </w:lvl>
    <w:lvl w:ilvl="2">
      <w:numFmt w:val="bullet"/>
      <w:lvlText w:val="•"/>
      <w:lvlJc w:val="left"/>
      <w:pPr>
        <w:ind w:left="2494" w:hanging="720"/>
      </w:pPr>
      <w:rPr>
        <w:rFonts w:hint="default"/>
        <w:lang w:val="en-US" w:eastAsia="en-US" w:bidi="ar-SA"/>
      </w:rPr>
    </w:lvl>
    <w:lvl w:ilvl="3">
      <w:numFmt w:val="bullet"/>
      <w:lvlText w:val="•"/>
      <w:lvlJc w:val="left"/>
      <w:pPr>
        <w:ind w:left="3388" w:hanging="720"/>
      </w:pPr>
      <w:rPr>
        <w:rFonts w:hint="default"/>
        <w:lang w:val="en-US" w:eastAsia="en-US" w:bidi="ar-SA"/>
      </w:rPr>
    </w:lvl>
    <w:lvl w:ilvl="4">
      <w:numFmt w:val="bullet"/>
      <w:lvlText w:val="•"/>
      <w:lvlJc w:val="left"/>
      <w:pPr>
        <w:ind w:left="4282" w:hanging="720"/>
      </w:pPr>
      <w:rPr>
        <w:rFonts w:hint="default"/>
        <w:lang w:val="en-US" w:eastAsia="en-US" w:bidi="ar-SA"/>
      </w:rPr>
    </w:lvl>
    <w:lvl w:ilvl="5">
      <w:numFmt w:val="bullet"/>
      <w:lvlText w:val="•"/>
      <w:lvlJc w:val="left"/>
      <w:pPr>
        <w:ind w:left="5177" w:hanging="720"/>
      </w:pPr>
      <w:rPr>
        <w:rFonts w:hint="default"/>
        <w:lang w:val="en-US" w:eastAsia="en-US" w:bidi="ar-SA"/>
      </w:rPr>
    </w:lvl>
    <w:lvl w:ilvl="6">
      <w:numFmt w:val="bullet"/>
      <w:lvlText w:val="•"/>
      <w:lvlJc w:val="left"/>
      <w:pPr>
        <w:ind w:left="6071" w:hanging="720"/>
      </w:pPr>
      <w:rPr>
        <w:rFonts w:hint="default"/>
        <w:lang w:val="en-US" w:eastAsia="en-US" w:bidi="ar-SA"/>
      </w:rPr>
    </w:lvl>
    <w:lvl w:ilvl="7">
      <w:numFmt w:val="bullet"/>
      <w:lvlText w:val="•"/>
      <w:lvlJc w:val="left"/>
      <w:pPr>
        <w:ind w:left="6965" w:hanging="720"/>
      </w:pPr>
      <w:rPr>
        <w:rFonts w:hint="default"/>
        <w:lang w:val="en-US" w:eastAsia="en-US" w:bidi="ar-SA"/>
      </w:rPr>
    </w:lvl>
    <w:lvl w:ilvl="8">
      <w:numFmt w:val="bullet"/>
      <w:lvlText w:val="•"/>
      <w:lvlJc w:val="left"/>
      <w:pPr>
        <w:ind w:left="7860" w:hanging="720"/>
      </w:pPr>
      <w:rPr>
        <w:rFonts w:hint="default"/>
        <w:lang w:val="en-US" w:eastAsia="en-US" w:bidi="ar-SA"/>
      </w:rPr>
    </w:lvl>
  </w:abstractNum>
  <w:abstractNum w:abstractNumId="8" w15:restartNumberingAfterBreak="0">
    <w:nsid w:val="78AC3E30"/>
    <w:multiLevelType w:val="hybridMultilevel"/>
    <w:tmpl w:val="D1B0087E"/>
    <w:lvl w:ilvl="0" w:tplc="389C15DE">
      <w:numFmt w:val="bullet"/>
      <w:lvlText w:val="•"/>
      <w:lvlJc w:val="left"/>
      <w:pPr>
        <w:ind w:left="268" w:hanging="161"/>
      </w:pPr>
      <w:rPr>
        <w:rFonts w:ascii="Carlito" w:eastAsia="Carlito" w:hAnsi="Carlito" w:cs="Carlito" w:hint="default"/>
        <w:b w:val="0"/>
        <w:bCs w:val="0"/>
        <w:i w:val="0"/>
        <w:iCs w:val="0"/>
        <w:spacing w:val="0"/>
        <w:w w:val="100"/>
        <w:sz w:val="22"/>
        <w:szCs w:val="22"/>
        <w:lang w:val="en-US" w:eastAsia="en-US" w:bidi="ar-SA"/>
      </w:rPr>
    </w:lvl>
    <w:lvl w:ilvl="1" w:tplc="332ECE52">
      <w:numFmt w:val="bullet"/>
      <w:lvlText w:val="•"/>
      <w:lvlJc w:val="left"/>
      <w:pPr>
        <w:ind w:left="669" w:hanging="161"/>
      </w:pPr>
      <w:rPr>
        <w:rFonts w:hint="default"/>
        <w:lang w:val="en-US" w:eastAsia="en-US" w:bidi="ar-SA"/>
      </w:rPr>
    </w:lvl>
    <w:lvl w:ilvl="2" w:tplc="9738D718">
      <w:numFmt w:val="bullet"/>
      <w:lvlText w:val="•"/>
      <w:lvlJc w:val="left"/>
      <w:pPr>
        <w:ind w:left="1078" w:hanging="161"/>
      </w:pPr>
      <w:rPr>
        <w:rFonts w:hint="default"/>
        <w:lang w:val="en-US" w:eastAsia="en-US" w:bidi="ar-SA"/>
      </w:rPr>
    </w:lvl>
    <w:lvl w:ilvl="3" w:tplc="2E5AA0DA">
      <w:numFmt w:val="bullet"/>
      <w:lvlText w:val="•"/>
      <w:lvlJc w:val="left"/>
      <w:pPr>
        <w:ind w:left="1487" w:hanging="161"/>
      </w:pPr>
      <w:rPr>
        <w:rFonts w:hint="default"/>
        <w:lang w:val="en-US" w:eastAsia="en-US" w:bidi="ar-SA"/>
      </w:rPr>
    </w:lvl>
    <w:lvl w:ilvl="4" w:tplc="47F85210">
      <w:numFmt w:val="bullet"/>
      <w:lvlText w:val="•"/>
      <w:lvlJc w:val="left"/>
      <w:pPr>
        <w:ind w:left="1896" w:hanging="161"/>
      </w:pPr>
      <w:rPr>
        <w:rFonts w:hint="default"/>
        <w:lang w:val="en-US" w:eastAsia="en-US" w:bidi="ar-SA"/>
      </w:rPr>
    </w:lvl>
    <w:lvl w:ilvl="5" w:tplc="8D06ADFC">
      <w:numFmt w:val="bullet"/>
      <w:lvlText w:val="•"/>
      <w:lvlJc w:val="left"/>
      <w:pPr>
        <w:ind w:left="2305" w:hanging="161"/>
      </w:pPr>
      <w:rPr>
        <w:rFonts w:hint="default"/>
        <w:lang w:val="en-US" w:eastAsia="en-US" w:bidi="ar-SA"/>
      </w:rPr>
    </w:lvl>
    <w:lvl w:ilvl="6" w:tplc="2BA001E4">
      <w:numFmt w:val="bullet"/>
      <w:lvlText w:val="•"/>
      <w:lvlJc w:val="left"/>
      <w:pPr>
        <w:ind w:left="2714" w:hanging="161"/>
      </w:pPr>
      <w:rPr>
        <w:rFonts w:hint="default"/>
        <w:lang w:val="en-US" w:eastAsia="en-US" w:bidi="ar-SA"/>
      </w:rPr>
    </w:lvl>
    <w:lvl w:ilvl="7" w:tplc="F6801022">
      <w:numFmt w:val="bullet"/>
      <w:lvlText w:val="•"/>
      <w:lvlJc w:val="left"/>
      <w:pPr>
        <w:ind w:left="3123" w:hanging="161"/>
      </w:pPr>
      <w:rPr>
        <w:rFonts w:hint="default"/>
        <w:lang w:val="en-US" w:eastAsia="en-US" w:bidi="ar-SA"/>
      </w:rPr>
    </w:lvl>
    <w:lvl w:ilvl="8" w:tplc="365CDE2E">
      <w:numFmt w:val="bullet"/>
      <w:lvlText w:val="•"/>
      <w:lvlJc w:val="left"/>
      <w:pPr>
        <w:ind w:left="3532" w:hanging="161"/>
      </w:pPr>
      <w:rPr>
        <w:rFonts w:hint="default"/>
        <w:lang w:val="en-US" w:eastAsia="en-US" w:bidi="ar-SA"/>
      </w:rPr>
    </w:lvl>
  </w:abstractNum>
  <w:abstractNum w:abstractNumId="9" w15:restartNumberingAfterBreak="0">
    <w:nsid w:val="7E9D2DFF"/>
    <w:multiLevelType w:val="hybridMultilevel"/>
    <w:tmpl w:val="7462754E"/>
    <w:lvl w:ilvl="0" w:tplc="C4C8D62C">
      <w:numFmt w:val="bullet"/>
      <w:lvlText w:val="•"/>
      <w:lvlJc w:val="left"/>
      <w:pPr>
        <w:ind w:left="268" w:hanging="161"/>
      </w:pPr>
      <w:rPr>
        <w:rFonts w:ascii="Carlito" w:eastAsia="Carlito" w:hAnsi="Carlito" w:cs="Carlito" w:hint="default"/>
        <w:b w:val="0"/>
        <w:bCs w:val="0"/>
        <w:i w:val="0"/>
        <w:iCs w:val="0"/>
        <w:spacing w:val="0"/>
        <w:w w:val="100"/>
        <w:sz w:val="22"/>
        <w:szCs w:val="22"/>
        <w:lang w:val="en-US" w:eastAsia="en-US" w:bidi="ar-SA"/>
      </w:rPr>
    </w:lvl>
    <w:lvl w:ilvl="1" w:tplc="DE82CAC4">
      <w:numFmt w:val="bullet"/>
      <w:lvlText w:val="•"/>
      <w:lvlJc w:val="left"/>
      <w:pPr>
        <w:ind w:left="669" w:hanging="161"/>
      </w:pPr>
      <w:rPr>
        <w:rFonts w:hint="default"/>
        <w:lang w:val="en-US" w:eastAsia="en-US" w:bidi="ar-SA"/>
      </w:rPr>
    </w:lvl>
    <w:lvl w:ilvl="2" w:tplc="7EC248D2">
      <w:numFmt w:val="bullet"/>
      <w:lvlText w:val="•"/>
      <w:lvlJc w:val="left"/>
      <w:pPr>
        <w:ind w:left="1078" w:hanging="161"/>
      </w:pPr>
      <w:rPr>
        <w:rFonts w:hint="default"/>
        <w:lang w:val="en-US" w:eastAsia="en-US" w:bidi="ar-SA"/>
      </w:rPr>
    </w:lvl>
    <w:lvl w:ilvl="3" w:tplc="22CAE6AC">
      <w:numFmt w:val="bullet"/>
      <w:lvlText w:val="•"/>
      <w:lvlJc w:val="left"/>
      <w:pPr>
        <w:ind w:left="1487" w:hanging="161"/>
      </w:pPr>
      <w:rPr>
        <w:rFonts w:hint="default"/>
        <w:lang w:val="en-US" w:eastAsia="en-US" w:bidi="ar-SA"/>
      </w:rPr>
    </w:lvl>
    <w:lvl w:ilvl="4" w:tplc="FB32444E">
      <w:numFmt w:val="bullet"/>
      <w:lvlText w:val="•"/>
      <w:lvlJc w:val="left"/>
      <w:pPr>
        <w:ind w:left="1896" w:hanging="161"/>
      </w:pPr>
      <w:rPr>
        <w:rFonts w:hint="default"/>
        <w:lang w:val="en-US" w:eastAsia="en-US" w:bidi="ar-SA"/>
      </w:rPr>
    </w:lvl>
    <w:lvl w:ilvl="5" w:tplc="BBB48074">
      <w:numFmt w:val="bullet"/>
      <w:lvlText w:val="•"/>
      <w:lvlJc w:val="left"/>
      <w:pPr>
        <w:ind w:left="2305" w:hanging="161"/>
      </w:pPr>
      <w:rPr>
        <w:rFonts w:hint="default"/>
        <w:lang w:val="en-US" w:eastAsia="en-US" w:bidi="ar-SA"/>
      </w:rPr>
    </w:lvl>
    <w:lvl w:ilvl="6" w:tplc="47E44B70">
      <w:numFmt w:val="bullet"/>
      <w:lvlText w:val="•"/>
      <w:lvlJc w:val="left"/>
      <w:pPr>
        <w:ind w:left="2714" w:hanging="161"/>
      </w:pPr>
      <w:rPr>
        <w:rFonts w:hint="default"/>
        <w:lang w:val="en-US" w:eastAsia="en-US" w:bidi="ar-SA"/>
      </w:rPr>
    </w:lvl>
    <w:lvl w:ilvl="7" w:tplc="557613EE">
      <w:numFmt w:val="bullet"/>
      <w:lvlText w:val="•"/>
      <w:lvlJc w:val="left"/>
      <w:pPr>
        <w:ind w:left="3123" w:hanging="161"/>
      </w:pPr>
      <w:rPr>
        <w:rFonts w:hint="default"/>
        <w:lang w:val="en-US" w:eastAsia="en-US" w:bidi="ar-SA"/>
      </w:rPr>
    </w:lvl>
    <w:lvl w:ilvl="8" w:tplc="CEB6BB4A">
      <w:numFmt w:val="bullet"/>
      <w:lvlText w:val="•"/>
      <w:lvlJc w:val="left"/>
      <w:pPr>
        <w:ind w:left="3532" w:hanging="161"/>
      </w:pPr>
      <w:rPr>
        <w:rFonts w:hint="default"/>
        <w:lang w:val="en-US" w:eastAsia="en-US" w:bidi="ar-SA"/>
      </w:rPr>
    </w:lvl>
  </w:abstractNum>
  <w:num w:numId="1" w16cid:durableId="710345359">
    <w:abstractNumId w:val="0"/>
  </w:num>
  <w:num w:numId="2" w16cid:durableId="256712397">
    <w:abstractNumId w:val="2"/>
  </w:num>
  <w:num w:numId="3" w16cid:durableId="1476726955">
    <w:abstractNumId w:val="3"/>
  </w:num>
  <w:num w:numId="4" w16cid:durableId="402871856">
    <w:abstractNumId w:val="7"/>
  </w:num>
  <w:num w:numId="5" w16cid:durableId="514996071">
    <w:abstractNumId w:val="6"/>
  </w:num>
  <w:num w:numId="6" w16cid:durableId="1462382790">
    <w:abstractNumId w:val="9"/>
  </w:num>
  <w:num w:numId="7" w16cid:durableId="103960756">
    <w:abstractNumId w:val="1"/>
  </w:num>
  <w:num w:numId="8" w16cid:durableId="310792171">
    <w:abstractNumId w:val="5"/>
  </w:num>
  <w:num w:numId="9" w16cid:durableId="1215507614">
    <w:abstractNumId w:val="8"/>
  </w:num>
  <w:num w:numId="10" w16cid:durableId="860971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07"/>
    <w:rsid w:val="00023EA8"/>
    <w:rsid w:val="000422F8"/>
    <w:rsid w:val="00042FAD"/>
    <w:rsid w:val="00046C42"/>
    <w:rsid w:val="00072EBF"/>
    <w:rsid w:val="000D0A8F"/>
    <w:rsid w:val="000E0A2D"/>
    <w:rsid w:val="000F310B"/>
    <w:rsid w:val="00142C85"/>
    <w:rsid w:val="001844A9"/>
    <w:rsid w:val="00185281"/>
    <w:rsid w:val="001A2A81"/>
    <w:rsid w:val="001C0407"/>
    <w:rsid w:val="001E0C0F"/>
    <w:rsid w:val="001F61F9"/>
    <w:rsid w:val="0020472F"/>
    <w:rsid w:val="00210290"/>
    <w:rsid w:val="00222925"/>
    <w:rsid w:val="0023315D"/>
    <w:rsid w:val="00233FB7"/>
    <w:rsid w:val="00237380"/>
    <w:rsid w:val="002611A2"/>
    <w:rsid w:val="00264FAF"/>
    <w:rsid w:val="00286C19"/>
    <w:rsid w:val="00297770"/>
    <w:rsid w:val="002A5EAB"/>
    <w:rsid w:val="002C40D8"/>
    <w:rsid w:val="002E0C6A"/>
    <w:rsid w:val="0033184E"/>
    <w:rsid w:val="00352D9C"/>
    <w:rsid w:val="00357C61"/>
    <w:rsid w:val="0036340F"/>
    <w:rsid w:val="003971A2"/>
    <w:rsid w:val="003F14F5"/>
    <w:rsid w:val="004225D2"/>
    <w:rsid w:val="00432ECA"/>
    <w:rsid w:val="00443EB5"/>
    <w:rsid w:val="00446BA5"/>
    <w:rsid w:val="00464471"/>
    <w:rsid w:val="00496D9E"/>
    <w:rsid w:val="004A4F3B"/>
    <w:rsid w:val="004C61C9"/>
    <w:rsid w:val="004F4F22"/>
    <w:rsid w:val="00500D56"/>
    <w:rsid w:val="00501305"/>
    <w:rsid w:val="00525490"/>
    <w:rsid w:val="00577E91"/>
    <w:rsid w:val="005C19ED"/>
    <w:rsid w:val="005E7359"/>
    <w:rsid w:val="006073AD"/>
    <w:rsid w:val="006128D4"/>
    <w:rsid w:val="00621696"/>
    <w:rsid w:val="00642623"/>
    <w:rsid w:val="00656AAC"/>
    <w:rsid w:val="006631BF"/>
    <w:rsid w:val="00666C86"/>
    <w:rsid w:val="006C31E4"/>
    <w:rsid w:val="006E3AF1"/>
    <w:rsid w:val="006F0CDE"/>
    <w:rsid w:val="0070053C"/>
    <w:rsid w:val="00716863"/>
    <w:rsid w:val="007241FA"/>
    <w:rsid w:val="007279A0"/>
    <w:rsid w:val="007505A3"/>
    <w:rsid w:val="007603A7"/>
    <w:rsid w:val="0078682A"/>
    <w:rsid w:val="007A0027"/>
    <w:rsid w:val="007C3ACB"/>
    <w:rsid w:val="0083406E"/>
    <w:rsid w:val="008520C2"/>
    <w:rsid w:val="008E2B49"/>
    <w:rsid w:val="009025D1"/>
    <w:rsid w:val="009040D8"/>
    <w:rsid w:val="0091585A"/>
    <w:rsid w:val="009A3115"/>
    <w:rsid w:val="009A7BAA"/>
    <w:rsid w:val="009E7DD6"/>
    <w:rsid w:val="009F708D"/>
    <w:rsid w:val="009F7EA0"/>
    <w:rsid w:val="00A029D0"/>
    <w:rsid w:val="00A123EE"/>
    <w:rsid w:val="00A529A4"/>
    <w:rsid w:val="00A6375B"/>
    <w:rsid w:val="00A64594"/>
    <w:rsid w:val="00A750D1"/>
    <w:rsid w:val="00A83E51"/>
    <w:rsid w:val="00A87E20"/>
    <w:rsid w:val="00AA6794"/>
    <w:rsid w:val="00AB12A4"/>
    <w:rsid w:val="00AB4FA5"/>
    <w:rsid w:val="00AC5CEA"/>
    <w:rsid w:val="00AD1DA0"/>
    <w:rsid w:val="00B26260"/>
    <w:rsid w:val="00B5177C"/>
    <w:rsid w:val="00B74185"/>
    <w:rsid w:val="00B87BFE"/>
    <w:rsid w:val="00B912EB"/>
    <w:rsid w:val="00BB235A"/>
    <w:rsid w:val="00BB2626"/>
    <w:rsid w:val="00BD247F"/>
    <w:rsid w:val="00C01FEA"/>
    <w:rsid w:val="00C128B7"/>
    <w:rsid w:val="00C23E6A"/>
    <w:rsid w:val="00C50391"/>
    <w:rsid w:val="00C64753"/>
    <w:rsid w:val="00C940B6"/>
    <w:rsid w:val="00CA0EEA"/>
    <w:rsid w:val="00CA629C"/>
    <w:rsid w:val="00CB0827"/>
    <w:rsid w:val="00CB475B"/>
    <w:rsid w:val="00CC1DD2"/>
    <w:rsid w:val="00CC72FB"/>
    <w:rsid w:val="00CE4E4C"/>
    <w:rsid w:val="00CE6153"/>
    <w:rsid w:val="00CF7CD1"/>
    <w:rsid w:val="00D563AD"/>
    <w:rsid w:val="00D57DF5"/>
    <w:rsid w:val="00D6469E"/>
    <w:rsid w:val="00D97F83"/>
    <w:rsid w:val="00DA4B38"/>
    <w:rsid w:val="00DB783F"/>
    <w:rsid w:val="00DE041E"/>
    <w:rsid w:val="00DE3D8B"/>
    <w:rsid w:val="00DE6942"/>
    <w:rsid w:val="00DF75A3"/>
    <w:rsid w:val="00E10334"/>
    <w:rsid w:val="00E14E9F"/>
    <w:rsid w:val="00E33FEB"/>
    <w:rsid w:val="00E40C29"/>
    <w:rsid w:val="00E60B72"/>
    <w:rsid w:val="00EE5F17"/>
    <w:rsid w:val="00EF0055"/>
    <w:rsid w:val="00F051F1"/>
    <w:rsid w:val="00F85347"/>
    <w:rsid w:val="00FD68C9"/>
    <w:rsid w:val="00FE00BB"/>
    <w:rsid w:val="00FF7D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06F2"/>
  <w15:chartTrackingRefBased/>
  <w15:docId w15:val="{A1A9F15C-4E0E-4865-8E98-EFA3443D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GB"/>
    </w:rPr>
  </w:style>
  <w:style w:type="paragraph" w:styleId="Heading1">
    <w:name w:val="heading 1"/>
    <w:basedOn w:val="Normal"/>
    <w:link w:val="Heading1Char"/>
    <w:uiPriority w:val="9"/>
    <w:qFormat/>
    <w:rsid w:val="00DE6942"/>
    <w:pPr>
      <w:widowControl w:val="0"/>
      <w:autoSpaceDE w:val="0"/>
      <w:autoSpaceDN w:val="0"/>
      <w:ind w:left="1601" w:hanging="679"/>
      <w:outlineLvl w:val="0"/>
    </w:pPr>
    <w:rPr>
      <w:rFonts w:ascii="Carlito" w:eastAsia="Carlito" w:hAnsi="Carlito" w:cs="Carlito"/>
      <w:b/>
      <w:bCs/>
      <w:sz w:val="22"/>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623"/>
    <w:pPr>
      <w:tabs>
        <w:tab w:val="center" w:pos="4153"/>
        <w:tab w:val="right" w:pos="8306"/>
      </w:tabs>
    </w:pPr>
  </w:style>
  <w:style w:type="paragraph" w:styleId="Footer">
    <w:name w:val="footer"/>
    <w:basedOn w:val="Normal"/>
    <w:rsid w:val="00642623"/>
    <w:pPr>
      <w:tabs>
        <w:tab w:val="center" w:pos="4153"/>
        <w:tab w:val="right" w:pos="8306"/>
      </w:tabs>
    </w:pPr>
  </w:style>
  <w:style w:type="character" w:customStyle="1" w:styleId="HeaderChar">
    <w:name w:val="Header Char"/>
    <w:link w:val="Header"/>
    <w:uiPriority w:val="99"/>
    <w:rsid w:val="001844A9"/>
    <w:rPr>
      <w:rFonts w:ascii="Comic Sans MS" w:hAnsi="Comic Sans MS"/>
      <w:sz w:val="24"/>
      <w:szCs w:val="24"/>
    </w:rPr>
  </w:style>
  <w:style w:type="paragraph" w:styleId="BalloonText">
    <w:name w:val="Balloon Text"/>
    <w:basedOn w:val="Normal"/>
    <w:link w:val="BalloonTextChar"/>
    <w:rsid w:val="0036340F"/>
    <w:rPr>
      <w:rFonts w:ascii="Tahoma" w:hAnsi="Tahoma" w:cs="Tahoma"/>
      <w:sz w:val="16"/>
      <w:szCs w:val="16"/>
    </w:rPr>
  </w:style>
  <w:style w:type="character" w:customStyle="1" w:styleId="BalloonTextChar">
    <w:name w:val="Balloon Text Char"/>
    <w:link w:val="BalloonText"/>
    <w:rsid w:val="0036340F"/>
    <w:rPr>
      <w:rFonts w:ascii="Tahoma" w:hAnsi="Tahoma" w:cs="Tahoma"/>
      <w:sz w:val="16"/>
      <w:szCs w:val="16"/>
    </w:rPr>
  </w:style>
  <w:style w:type="character" w:styleId="Hyperlink">
    <w:name w:val="Hyperlink"/>
    <w:basedOn w:val="DefaultParagraphFont"/>
    <w:rsid w:val="00A750D1"/>
    <w:rPr>
      <w:color w:val="0563C1" w:themeColor="hyperlink"/>
      <w:u w:val="single"/>
    </w:rPr>
  </w:style>
  <w:style w:type="character" w:styleId="UnresolvedMention">
    <w:name w:val="Unresolved Mention"/>
    <w:basedOn w:val="DefaultParagraphFont"/>
    <w:uiPriority w:val="99"/>
    <w:semiHidden/>
    <w:unhideWhenUsed/>
    <w:rsid w:val="00A750D1"/>
    <w:rPr>
      <w:color w:val="605E5C"/>
      <w:shd w:val="clear" w:color="auto" w:fill="E1DFDD"/>
    </w:rPr>
  </w:style>
  <w:style w:type="character" w:customStyle="1" w:styleId="Heading1Char">
    <w:name w:val="Heading 1 Char"/>
    <w:basedOn w:val="DefaultParagraphFont"/>
    <w:link w:val="Heading1"/>
    <w:uiPriority w:val="9"/>
    <w:rsid w:val="00DE6942"/>
    <w:rPr>
      <w:rFonts w:ascii="Carlito" w:eastAsia="Carlito" w:hAnsi="Carlito" w:cs="Carlito"/>
      <w:b/>
      <w:bCs/>
      <w:sz w:val="22"/>
      <w:szCs w:val="22"/>
      <w:u w:val="single" w:color="000000"/>
      <w:lang w:val="en-US" w:eastAsia="en-US"/>
    </w:rPr>
  </w:style>
  <w:style w:type="paragraph" w:styleId="BodyText">
    <w:name w:val="Body Text"/>
    <w:basedOn w:val="Normal"/>
    <w:link w:val="BodyTextChar"/>
    <w:uiPriority w:val="1"/>
    <w:qFormat/>
    <w:rsid w:val="00DE6942"/>
    <w:pPr>
      <w:widowControl w:val="0"/>
      <w:autoSpaceDE w:val="0"/>
      <w:autoSpaceDN w:val="0"/>
    </w:pPr>
    <w:rPr>
      <w:rFonts w:ascii="Carlito" w:eastAsia="Carlito" w:hAnsi="Carlito" w:cs="Carlito"/>
      <w:sz w:val="22"/>
      <w:szCs w:val="22"/>
      <w:lang w:val="en-US" w:eastAsia="en-US"/>
    </w:rPr>
  </w:style>
  <w:style w:type="character" w:customStyle="1" w:styleId="BodyTextChar">
    <w:name w:val="Body Text Char"/>
    <w:basedOn w:val="DefaultParagraphFont"/>
    <w:link w:val="BodyText"/>
    <w:uiPriority w:val="1"/>
    <w:rsid w:val="00DE6942"/>
    <w:rPr>
      <w:rFonts w:ascii="Carlito" w:eastAsia="Carlito" w:hAnsi="Carlito" w:cs="Carlito"/>
      <w:sz w:val="22"/>
      <w:szCs w:val="22"/>
      <w:lang w:val="en-US" w:eastAsia="en-US"/>
    </w:rPr>
  </w:style>
  <w:style w:type="paragraph" w:styleId="ListParagraph">
    <w:name w:val="List Paragraph"/>
    <w:basedOn w:val="Normal"/>
    <w:uiPriority w:val="1"/>
    <w:qFormat/>
    <w:rsid w:val="00DE6942"/>
    <w:pPr>
      <w:widowControl w:val="0"/>
      <w:autoSpaceDE w:val="0"/>
      <w:autoSpaceDN w:val="0"/>
      <w:ind w:left="922"/>
    </w:pPr>
    <w:rPr>
      <w:rFonts w:ascii="Carlito" w:eastAsia="Carlito" w:hAnsi="Carlito" w:cs="Carlito"/>
      <w:sz w:val="22"/>
      <w:szCs w:val="22"/>
      <w:lang w:val="en-US" w:eastAsia="en-US"/>
    </w:rPr>
  </w:style>
  <w:style w:type="paragraph" w:customStyle="1" w:styleId="TableParagraph">
    <w:name w:val="Table Paragraph"/>
    <w:basedOn w:val="Normal"/>
    <w:uiPriority w:val="1"/>
    <w:qFormat/>
    <w:rsid w:val="008520C2"/>
    <w:pPr>
      <w:widowControl w:val="0"/>
      <w:autoSpaceDE w:val="0"/>
      <w:autoSpaceDN w:val="0"/>
      <w:ind w:left="108"/>
    </w:pPr>
    <w:rPr>
      <w:rFonts w:ascii="Carlito" w:eastAsia="Carlito" w:hAnsi="Carlito" w:cs="Carli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histleblowing@ofsted.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F90638AC8408BBA36DE4B3B05AD" ma:contentTypeVersion="" ma:contentTypeDescription="Create a new document." ma:contentTypeScope="" ma:versionID="ded2f62a1c33699520359ded2e5fa40b">
  <xsd:schema xmlns:xsd="http://www.w3.org/2001/XMLSchema" xmlns:xs="http://www.w3.org/2001/XMLSchema" xmlns:p="http://schemas.microsoft.com/office/2006/metadata/properties" xmlns:ns2="af3546d4-311d-432d-8c87-d16e2da863cf" xmlns:ns3="f9cdff91-dde9-459a-806d-b8e97d205c6e" xmlns:ns4="3c6552ff-e203-492b-9a4a-86c2b1ce869f" targetNamespace="http://schemas.microsoft.com/office/2006/metadata/properties" ma:root="true" ma:fieldsID="db4226836083558263e7d1e068b76356" ns2:_="" ns3:_="" ns4:_="">
    <xsd:import namespace="af3546d4-311d-432d-8c87-d16e2da863cf"/>
    <xsd:import namespace="f9cdff91-dde9-459a-806d-b8e97d205c6e"/>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46d4-311d-432d-8c87-d16e2da86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dff91-dde9-459a-806d-b8e97d205c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1C349A6-E6F8-49E3-8B74-E56CA66C4BDD}" ma:internalName="TaxCatchAll" ma:showField="CatchAllData" ma:web="{f9cdff91-dde9-459a-806d-b8e97d205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af3546d4-311d-432d-8c87-d16e2da863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56C4A-BB2B-432C-A668-08E9927917C2}"/>
</file>

<file path=customXml/itemProps2.xml><?xml version="1.0" encoding="utf-8"?>
<ds:datastoreItem xmlns:ds="http://schemas.openxmlformats.org/officeDocument/2006/customXml" ds:itemID="{C240E73A-C8E0-463D-9305-EBD14B8A8B57}"/>
</file>

<file path=customXml/itemProps3.xml><?xml version="1.0" encoding="utf-8"?>
<ds:datastoreItem xmlns:ds="http://schemas.openxmlformats.org/officeDocument/2006/customXml" ds:itemID="{65FD60AC-6C0D-4507-A838-AC11EE5B65ED}"/>
</file>

<file path=docProps/app.xml><?xml version="1.0" encoding="utf-8"?>
<Properties xmlns="http://schemas.openxmlformats.org/officeDocument/2006/extended-properties" xmlns:vt="http://schemas.openxmlformats.org/officeDocument/2006/docPropsVTypes">
  <Template>Normal</Template>
  <TotalTime>4</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vt:lpstr>
    </vt:vector>
  </TitlesOfParts>
  <Company>Telford &amp; Wrekin Council</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sue.jenkins</dc:creator>
  <cp:keywords/>
  <cp:lastModifiedBy>Medhurst, Claire</cp:lastModifiedBy>
  <cp:revision>10</cp:revision>
  <cp:lastPrinted>2016-11-09T22:04:00Z</cp:lastPrinted>
  <dcterms:created xsi:type="dcterms:W3CDTF">2024-06-11T08:06:00Z</dcterms:created>
  <dcterms:modified xsi:type="dcterms:W3CDTF">2024-06-11T08:10:00Z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0x010100D710DF90638AC8408BBA36DE4B3B05AD</vt:lpwstr>
  </property>
</Properties>
</file>